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DECB1" w14:textId="30FBF0CD" w:rsidR="00396326" w:rsidRDefault="00396326" w:rsidP="00396326">
      <w:pPr>
        <w:jc w:val="center"/>
        <w:rPr>
          <w:b/>
          <w:szCs w:val="24"/>
        </w:rPr>
      </w:pPr>
    </w:p>
    <w:p w14:paraId="4C51AA2F" w14:textId="73FAB260" w:rsidR="00396326" w:rsidRDefault="00396326" w:rsidP="00396326">
      <w:pPr>
        <w:jc w:val="center"/>
        <w:rPr>
          <w:b/>
          <w:szCs w:val="24"/>
        </w:rPr>
      </w:pPr>
    </w:p>
    <w:p w14:paraId="7399FCE4" w14:textId="77777777" w:rsidR="00396326" w:rsidRDefault="00396326" w:rsidP="00396326">
      <w:pPr>
        <w:jc w:val="center"/>
        <w:rPr>
          <w:b/>
          <w:szCs w:val="24"/>
        </w:rPr>
      </w:pPr>
    </w:p>
    <w:p w14:paraId="2AE664C4" w14:textId="77777777" w:rsidR="00396326" w:rsidRDefault="00396326" w:rsidP="00396326">
      <w:pPr>
        <w:jc w:val="center"/>
        <w:rPr>
          <w:b/>
          <w:szCs w:val="24"/>
        </w:rPr>
      </w:pPr>
    </w:p>
    <w:p w14:paraId="43F7142E" w14:textId="7F51BFE8" w:rsidR="00396326" w:rsidRPr="00396326" w:rsidRDefault="00396326" w:rsidP="00396326">
      <w:pPr>
        <w:jc w:val="center"/>
        <w:rPr>
          <w:rFonts w:asciiTheme="minorHAnsi" w:hAnsiTheme="minorHAnsi" w:cstheme="minorHAnsi"/>
          <w:b/>
          <w:sz w:val="22"/>
          <w:szCs w:val="22"/>
        </w:rPr>
      </w:pPr>
      <w:r w:rsidRPr="00396326">
        <w:rPr>
          <w:rFonts w:asciiTheme="minorHAnsi" w:hAnsiTheme="minorHAnsi" w:cstheme="minorHAnsi"/>
          <w:b/>
          <w:sz w:val="22"/>
          <w:szCs w:val="22"/>
        </w:rPr>
        <w:t xml:space="preserve">CONVENTION DE </w:t>
      </w:r>
      <w:r w:rsidR="007676A3">
        <w:rPr>
          <w:rFonts w:asciiTheme="minorHAnsi" w:hAnsiTheme="minorHAnsi" w:cstheme="minorHAnsi"/>
          <w:b/>
          <w:sz w:val="22"/>
          <w:szCs w:val="22"/>
        </w:rPr>
        <w:t>PARTENARIAT</w:t>
      </w:r>
    </w:p>
    <w:p w14:paraId="78CE0685" w14:textId="77777777" w:rsidR="00396326" w:rsidRPr="00396326" w:rsidRDefault="00396326" w:rsidP="00396326">
      <w:pPr>
        <w:jc w:val="center"/>
        <w:rPr>
          <w:rFonts w:asciiTheme="minorHAnsi" w:hAnsiTheme="minorHAnsi" w:cstheme="minorHAnsi"/>
          <w:b/>
          <w:sz w:val="22"/>
          <w:szCs w:val="22"/>
        </w:rPr>
      </w:pPr>
      <w:r w:rsidRPr="00396326">
        <w:rPr>
          <w:rFonts w:asciiTheme="minorHAnsi" w:hAnsiTheme="minorHAnsi" w:cstheme="minorHAnsi"/>
          <w:b/>
          <w:sz w:val="22"/>
          <w:szCs w:val="22"/>
        </w:rPr>
        <w:t>PASS SALARIE</w:t>
      </w:r>
    </w:p>
    <w:p w14:paraId="12DD060B" w14:textId="77777777" w:rsidR="00396326" w:rsidRPr="00396326" w:rsidRDefault="00396326" w:rsidP="00396326">
      <w:pPr>
        <w:jc w:val="center"/>
        <w:rPr>
          <w:rFonts w:asciiTheme="minorHAnsi" w:hAnsiTheme="minorHAnsi" w:cstheme="minorHAnsi"/>
          <w:sz w:val="22"/>
          <w:szCs w:val="22"/>
        </w:rPr>
      </w:pPr>
      <w:r w:rsidRPr="00396326">
        <w:rPr>
          <w:rFonts w:asciiTheme="minorHAnsi" w:hAnsiTheme="minorHAnsi" w:cstheme="minorHAnsi"/>
          <w:sz w:val="22"/>
          <w:szCs w:val="22"/>
        </w:rPr>
        <w:t xml:space="preserve">Au sein d’une entreprise ayant collecté + 10 abonnements PASS SALARIE </w:t>
      </w:r>
    </w:p>
    <w:p w14:paraId="443D92DC" w14:textId="77777777" w:rsidR="00396326" w:rsidRPr="00396326" w:rsidRDefault="00396326" w:rsidP="00396326">
      <w:pPr>
        <w:jc w:val="center"/>
        <w:rPr>
          <w:rFonts w:asciiTheme="minorHAnsi" w:hAnsiTheme="minorHAnsi" w:cstheme="minorHAnsi"/>
          <w:sz w:val="22"/>
          <w:szCs w:val="22"/>
        </w:rPr>
      </w:pPr>
    </w:p>
    <w:p w14:paraId="0937EAFA" w14:textId="121C8234" w:rsidR="00396326" w:rsidRPr="00396326" w:rsidRDefault="00396326" w:rsidP="00396326">
      <w:pPr>
        <w:jc w:val="center"/>
        <w:rPr>
          <w:rFonts w:asciiTheme="minorHAnsi" w:hAnsiTheme="minorHAnsi" w:cstheme="minorHAnsi"/>
          <w:sz w:val="22"/>
          <w:szCs w:val="22"/>
        </w:rPr>
      </w:pPr>
      <w:r w:rsidRPr="00396326">
        <w:rPr>
          <w:rFonts w:asciiTheme="minorHAnsi" w:hAnsiTheme="minorHAnsi" w:cstheme="minorHAnsi"/>
          <w:sz w:val="22"/>
          <w:szCs w:val="22"/>
        </w:rPr>
        <w:t>Entre</w:t>
      </w:r>
    </w:p>
    <w:p w14:paraId="413E1F42" w14:textId="6ABBB8E3" w:rsidR="00396326" w:rsidRPr="00396326" w:rsidRDefault="00396326" w:rsidP="00396326">
      <w:pPr>
        <w:jc w:val="center"/>
        <w:rPr>
          <w:rFonts w:asciiTheme="minorHAnsi" w:hAnsiTheme="minorHAnsi" w:cstheme="minorHAnsi"/>
          <w:sz w:val="22"/>
          <w:szCs w:val="22"/>
        </w:rPr>
      </w:pPr>
      <w:r w:rsidRPr="00396326">
        <w:rPr>
          <w:rFonts w:asciiTheme="minorHAnsi" w:hAnsiTheme="minorHAnsi" w:cstheme="minorHAnsi"/>
          <w:noProof/>
          <w:sz w:val="22"/>
          <w:szCs w:val="22"/>
        </w:rPr>
        <mc:AlternateContent>
          <mc:Choice Requires="wps">
            <w:drawing>
              <wp:anchor distT="0" distB="0" distL="114300" distR="114300" simplePos="0" relativeHeight="251659264" behindDoc="1" locked="0" layoutInCell="1" allowOverlap="1" wp14:anchorId="121C56D6" wp14:editId="7D08F150">
                <wp:simplePos x="0" y="0"/>
                <wp:positionH relativeFrom="margin">
                  <wp:posOffset>-385445</wp:posOffset>
                </wp:positionH>
                <wp:positionV relativeFrom="paragraph">
                  <wp:posOffset>126365</wp:posOffset>
                </wp:positionV>
                <wp:extent cx="6172200" cy="12096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172200" cy="1209675"/>
                        </a:xfrm>
                        <a:prstGeom prst="rect">
                          <a:avLst/>
                        </a:prstGeom>
                        <a:ln w="25400"/>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C42A5" id="Rectangle 2" o:spid="_x0000_s1026" style="position:absolute;margin-left:-30.35pt;margin-top:9.95pt;width:486pt;height:9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2VQIAAP4EAAAOAAAAZHJzL2Uyb0RvYy54bWysVN9P2zAQfp+0/8Hy+5oma8uoSFFVxDQJ&#10;AQImno1j02iOzzu7Tbu/fmcnTRnr07QX5873+/N3ubjcNYZtFfoabMnz0ZgzZSVUtX0t+fen609f&#10;OPNB2EoYsKrke+X55eLjh4vWzVUBazCVQkZJrJ+3ruTrENw8y7xcq0b4EThlyagBGxFIxdesQtFS&#10;9sZkxXg8y1rAyiFI5T3dXnVGvkj5tVYy3GntVWCm5NRbSCem8yWe2eJCzF9RuHUt+zbEP3TRiNpS&#10;0SHVlQiCbbD+K1VTSwQPOowkNBloXUuVZqBp8vG7aR7Xwqk0C4Hj3QCT/39p5e320d0jwdA6P/ck&#10;xil2Gpv4pf7YLoG1H8BSu8AkXc7ys4JegDNJtrwYn8/OphHO7Bju0IevChoWhZIjvUYCSWxvfOhc&#10;Dy6xmrGsLXkxnVDWaD12lKSwN6pze1Ca1RX1UKR0iSxqZZBtBT2zkFLZ8LnvxVjyjmG6NmYIzE8F&#10;mpD3Qb1vDFOJREPg+FTgnxWHiFQVbBiCm9oCnkpQ/Rgqd/6H6buZ4/gvUO3vkSF0FPZOXteE6o3w&#10;4V4gcZZegvYw3NGhDRCQ0EucrQF/nbqP/kQlsnLW0g6U3P/cCFScmW+WSHaeTyZxaZIymZ4VpOBb&#10;y8tbi900KyD8c9p4J5MY/YM5iBqheaZ1XcaqZBJWUu2Sy4AHZRW63aSFl2q5TG60KE6EG/voZEwe&#10;UY2sedo9C3Q9tQKx8hYO+yLm7xjW+cZIC8tNAF0n+h1x7fGmJUsE7n8IcYvf6snr+Nta/AYAAP//&#10;AwBQSwMEFAAGAAgAAAAhAJx+Rv7eAAAACgEAAA8AAABkcnMvZG93bnJldi54bWxMj8tuwjAQRfeV&#10;+g/WIHUHtlNEHsRBUKmLdhfoB5h4mkTE4yg2EP6+7qpdju7RvWfK3WwHdsPJ944UyJUAhtQ401Or&#10;4Ov0vsyA+aDJ6MERKnigh131/FTqwrg71Xg7hpbFEvKFVtCFMBac+6ZDq/3KjUgx+3aT1SGeU8vN&#10;pO+x3A48EWLDre4pLnR6xLcOm8vxahWkjyytL8kHP2jcfx4EZfVaNkq9LOb9FljAOfzB8Ksf1aGK&#10;Tmd3JePZoGC5EWlEY5DnwCKQS/kK7KwgkWINvCr5/xeqHwAAAP//AwBQSwECLQAUAAYACAAAACEA&#10;toM4kv4AAADhAQAAEwAAAAAAAAAAAAAAAAAAAAAAW0NvbnRlbnRfVHlwZXNdLnhtbFBLAQItABQA&#10;BgAIAAAAIQA4/SH/1gAAAJQBAAALAAAAAAAAAAAAAAAAAC8BAABfcmVscy8ucmVsc1BLAQItABQA&#10;BgAIAAAAIQD6Gi/2VQIAAP4EAAAOAAAAAAAAAAAAAAAAAC4CAABkcnMvZTJvRG9jLnhtbFBLAQIt&#10;ABQABgAIAAAAIQCcfkb+3gAAAAoBAAAPAAAAAAAAAAAAAAAAAK8EAABkcnMvZG93bnJldi54bWxQ&#10;SwUGAAAAAAQABADzAAAAugUAAAAA&#10;" fillcolor="white [3201]" strokecolor="#9bbb59 [3206]" strokeweight="2pt">
                <w10:wrap anchorx="margin"/>
              </v:rect>
            </w:pict>
          </mc:Fallback>
        </mc:AlternateContent>
      </w:r>
    </w:p>
    <w:p w14:paraId="074207CA" w14:textId="77777777" w:rsidR="00396326" w:rsidRPr="00396326" w:rsidRDefault="00396326" w:rsidP="00396326">
      <w:pPr>
        <w:tabs>
          <w:tab w:val="left" w:pos="2268"/>
        </w:tabs>
        <w:jc w:val="both"/>
        <w:rPr>
          <w:rFonts w:asciiTheme="minorHAnsi" w:hAnsiTheme="minorHAnsi" w:cstheme="minorHAnsi"/>
          <w:b/>
          <w:sz w:val="22"/>
          <w:szCs w:val="22"/>
        </w:rPr>
      </w:pPr>
      <w:r w:rsidRPr="00396326">
        <w:rPr>
          <w:rFonts w:asciiTheme="minorHAnsi" w:hAnsiTheme="minorHAnsi" w:cstheme="minorHAnsi"/>
          <w:b/>
          <w:sz w:val="22"/>
          <w:szCs w:val="22"/>
        </w:rPr>
        <w:t xml:space="preserve">ENTREPRISE </w:t>
      </w:r>
      <w:r w:rsidRPr="00396326">
        <w:rPr>
          <w:rFonts w:asciiTheme="minorHAnsi" w:hAnsiTheme="minorHAnsi" w:cstheme="minorHAnsi"/>
          <w:bCs/>
          <w:sz w:val="22"/>
          <w:szCs w:val="22"/>
        </w:rPr>
        <w:tab/>
      </w:r>
      <w:r w:rsidRPr="00396326">
        <w:rPr>
          <w:rFonts w:asciiTheme="minorHAnsi" w:hAnsiTheme="minorHAnsi" w:cstheme="minorHAnsi"/>
          <w:bCs/>
          <w:sz w:val="22"/>
          <w:szCs w:val="22"/>
        </w:rPr>
        <w:tab/>
      </w:r>
      <w:r w:rsidRPr="00ED4468">
        <w:rPr>
          <w:rFonts w:asciiTheme="minorHAnsi" w:hAnsiTheme="minorHAnsi" w:cstheme="minorHAnsi"/>
          <w:b/>
          <w:sz w:val="22"/>
          <w:szCs w:val="22"/>
          <w:highlight w:val="yellow"/>
        </w:rPr>
        <w:t>xxxxxxx</w:t>
      </w:r>
    </w:p>
    <w:p w14:paraId="0B317793" w14:textId="77777777" w:rsidR="00396326" w:rsidRPr="00396326" w:rsidRDefault="00396326" w:rsidP="00396326">
      <w:pPr>
        <w:tabs>
          <w:tab w:val="left" w:pos="2268"/>
        </w:tabs>
        <w:rPr>
          <w:rFonts w:asciiTheme="minorHAnsi" w:hAnsiTheme="minorHAnsi" w:cstheme="minorHAnsi"/>
          <w:bCs/>
          <w:sz w:val="22"/>
          <w:szCs w:val="22"/>
        </w:rPr>
      </w:pPr>
      <w:r w:rsidRPr="00396326">
        <w:rPr>
          <w:rFonts w:asciiTheme="minorHAnsi" w:hAnsiTheme="minorHAnsi" w:cstheme="minorHAnsi"/>
          <w:b/>
          <w:sz w:val="22"/>
          <w:szCs w:val="22"/>
        </w:rPr>
        <w:t xml:space="preserve">RAISON SOCIALE : </w:t>
      </w:r>
      <w:r w:rsidRPr="00396326">
        <w:rPr>
          <w:rFonts w:asciiTheme="minorHAnsi" w:hAnsiTheme="minorHAnsi" w:cstheme="minorHAnsi"/>
          <w:b/>
          <w:sz w:val="22"/>
          <w:szCs w:val="22"/>
        </w:rPr>
        <w:tab/>
      </w:r>
    </w:p>
    <w:p w14:paraId="03C4F5CF" w14:textId="77777777" w:rsidR="00396326" w:rsidRPr="00396326" w:rsidRDefault="00396326" w:rsidP="00396326">
      <w:pPr>
        <w:tabs>
          <w:tab w:val="left" w:pos="2268"/>
        </w:tabs>
        <w:rPr>
          <w:rFonts w:asciiTheme="minorHAnsi" w:hAnsiTheme="minorHAnsi" w:cstheme="minorHAnsi"/>
          <w:b/>
          <w:sz w:val="22"/>
          <w:szCs w:val="22"/>
        </w:rPr>
      </w:pPr>
      <w:r w:rsidRPr="00396326">
        <w:rPr>
          <w:rFonts w:asciiTheme="minorHAnsi" w:hAnsiTheme="minorHAnsi" w:cstheme="minorHAnsi"/>
          <w:b/>
          <w:sz w:val="22"/>
          <w:szCs w:val="22"/>
        </w:rPr>
        <w:t xml:space="preserve">N° de SIRET : </w:t>
      </w:r>
      <w:r w:rsidRPr="00396326">
        <w:rPr>
          <w:rFonts w:asciiTheme="minorHAnsi" w:hAnsiTheme="minorHAnsi" w:cstheme="minorHAnsi"/>
          <w:b/>
          <w:sz w:val="22"/>
          <w:szCs w:val="22"/>
        </w:rPr>
        <w:tab/>
      </w:r>
      <w:r w:rsidRPr="00396326">
        <w:rPr>
          <w:rFonts w:asciiTheme="minorHAnsi" w:hAnsiTheme="minorHAnsi" w:cstheme="minorHAnsi"/>
          <w:b/>
          <w:sz w:val="22"/>
          <w:szCs w:val="22"/>
        </w:rPr>
        <w:tab/>
      </w:r>
      <w:r w:rsidRPr="00ED4468">
        <w:rPr>
          <w:rFonts w:asciiTheme="minorHAnsi" w:hAnsiTheme="minorHAnsi" w:cstheme="minorHAnsi"/>
          <w:b/>
          <w:sz w:val="22"/>
          <w:szCs w:val="22"/>
          <w:highlight w:val="yellow"/>
        </w:rPr>
        <w:t>xxxxxxx</w:t>
      </w:r>
    </w:p>
    <w:p w14:paraId="3616AA8A" w14:textId="77777777" w:rsidR="00396326" w:rsidRPr="00396326" w:rsidRDefault="00396326" w:rsidP="00396326">
      <w:pPr>
        <w:tabs>
          <w:tab w:val="left" w:pos="2268"/>
        </w:tabs>
        <w:rPr>
          <w:rFonts w:asciiTheme="minorHAnsi" w:hAnsiTheme="minorHAnsi" w:cstheme="minorHAnsi"/>
          <w:b/>
          <w:sz w:val="22"/>
          <w:szCs w:val="22"/>
        </w:rPr>
      </w:pPr>
      <w:r w:rsidRPr="00396326">
        <w:rPr>
          <w:rFonts w:asciiTheme="minorHAnsi" w:hAnsiTheme="minorHAnsi" w:cstheme="minorHAnsi"/>
          <w:b/>
          <w:sz w:val="22"/>
          <w:szCs w:val="22"/>
        </w:rPr>
        <w:t>Adresse :</w:t>
      </w:r>
      <w:r w:rsidRPr="00396326">
        <w:rPr>
          <w:rFonts w:asciiTheme="minorHAnsi" w:hAnsiTheme="minorHAnsi" w:cstheme="minorHAnsi"/>
          <w:b/>
          <w:sz w:val="22"/>
          <w:szCs w:val="22"/>
        </w:rPr>
        <w:tab/>
      </w:r>
      <w:r w:rsidRPr="00396326">
        <w:rPr>
          <w:rFonts w:asciiTheme="minorHAnsi" w:hAnsiTheme="minorHAnsi" w:cstheme="minorHAnsi"/>
          <w:b/>
          <w:sz w:val="22"/>
          <w:szCs w:val="22"/>
        </w:rPr>
        <w:tab/>
      </w:r>
      <w:r w:rsidRPr="00ED4468">
        <w:rPr>
          <w:rFonts w:asciiTheme="minorHAnsi" w:hAnsiTheme="minorHAnsi" w:cstheme="minorHAnsi"/>
          <w:b/>
          <w:sz w:val="22"/>
          <w:szCs w:val="22"/>
          <w:highlight w:val="yellow"/>
        </w:rPr>
        <w:t>xxxxxxxxxxx</w:t>
      </w:r>
    </w:p>
    <w:p w14:paraId="1E994DA5" w14:textId="1BF31565" w:rsidR="00396326" w:rsidRPr="00396326" w:rsidRDefault="00396326" w:rsidP="00396326">
      <w:pPr>
        <w:tabs>
          <w:tab w:val="left" w:pos="2268"/>
        </w:tabs>
        <w:rPr>
          <w:rFonts w:asciiTheme="minorHAnsi" w:hAnsiTheme="minorHAnsi" w:cstheme="minorHAnsi"/>
          <w:bCs/>
          <w:sz w:val="22"/>
          <w:szCs w:val="22"/>
        </w:rPr>
      </w:pPr>
      <w:r w:rsidRPr="00396326">
        <w:rPr>
          <w:rFonts w:asciiTheme="minorHAnsi" w:hAnsiTheme="minorHAnsi" w:cstheme="minorHAnsi"/>
          <w:b/>
          <w:sz w:val="22"/>
          <w:szCs w:val="22"/>
        </w:rPr>
        <w:t xml:space="preserve">Représentée par : </w:t>
      </w:r>
      <w:r w:rsidRPr="00396326">
        <w:rPr>
          <w:rFonts w:asciiTheme="minorHAnsi" w:hAnsiTheme="minorHAnsi" w:cstheme="minorHAnsi"/>
          <w:b/>
          <w:sz w:val="22"/>
          <w:szCs w:val="22"/>
        </w:rPr>
        <w:tab/>
      </w:r>
      <w:r w:rsidR="00ED4468">
        <w:rPr>
          <w:rFonts w:asciiTheme="minorHAnsi" w:hAnsiTheme="minorHAnsi" w:cstheme="minorHAnsi"/>
          <w:b/>
          <w:sz w:val="22"/>
          <w:szCs w:val="22"/>
        </w:rPr>
        <w:t xml:space="preserve">           </w:t>
      </w:r>
      <w:r w:rsidRPr="00ED4468">
        <w:rPr>
          <w:rFonts w:asciiTheme="minorHAnsi" w:hAnsiTheme="minorHAnsi" w:cstheme="minorHAnsi"/>
          <w:b/>
          <w:sz w:val="22"/>
          <w:szCs w:val="22"/>
          <w:highlight w:val="yellow"/>
        </w:rPr>
        <w:t>xxxxxxxx</w:t>
      </w:r>
    </w:p>
    <w:p w14:paraId="7A4480CA" w14:textId="77777777" w:rsidR="00396326" w:rsidRPr="00396326" w:rsidRDefault="00396326" w:rsidP="00396326">
      <w:pPr>
        <w:tabs>
          <w:tab w:val="left" w:pos="2268"/>
        </w:tabs>
        <w:rPr>
          <w:rFonts w:asciiTheme="minorHAnsi" w:hAnsiTheme="minorHAnsi" w:cstheme="minorHAnsi"/>
          <w:b/>
          <w:sz w:val="22"/>
          <w:szCs w:val="22"/>
        </w:rPr>
      </w:pPr>
      <w:r w:rsidRPr="00396326">
        <w:rPr>
          <w:rFonts w:asciiTheme="minorHAnsi" w:hAnsiTheme="minorHAnsi" w:cstheme="minorHAnsi"/>
          <w:b/>
          <w:sz w:val="22"/>
          <w:szCs w:val="22"/>
        </w:rPr>
        <w:t xml:space="preserve">Fonction : </w:t>
      </w:r>
      <w:r w:rsidRPr="00396326">
        <w:rPr>
          <w:rFonts w:asciiTheme="minorHAnsi" w:hAnsiTheme="minorHAnsi" w:cstheme="minorHAnsi"/>
          <w:b/>
          <w:sz w:val="22"/>
          <w:szCs w:val="22"/>
        </w:rPr>
        <w:tab/>
      </w:r>
      <w:r w:rsidRPr="00396326">
        <w:rPr>
          <w:rFonts w:asciiTheme="minorHAnsi" w:hAnsiTheme="minorHAnsi" w:cstheme="minorHAnsi"/>
          <w:b/>
          <w:sz w:val="22"/>
          <w:szCs w:val="22"/>
        </w:rPr>
        <w:tab/>
      </w:r>
      <w:r w:rsidRPr="00ED4468">
        <w:rPr>
          <w:rFonts w:asciiTheme="minorHAnsi" w:hAnsiTheme="minorHAnsi" w:cstheme="minorHAnsi"/>
          <w:b/>
          <w:sz w:val="22"/>
          <w:szCs w:val="22"/>
          <w:highlight w:val="yellow"/>
        </w:rPr>
        <w:t>xxxxxxxx</w:t>
      </w:r>
    </w:p>
    <w:p w14:paraId="310DBB05" w14:textId="77777777" w:rsidR="00396326" w:rsidRPr="00396326" w:rsidRDefault="00396326" w:rsidP="00396326">
      <w:pPr>
        <w:jc w:val="center"/>
        <w:rPr>
          <w:rFonts w:asciiTheme="minorHAnsi" w:hAnsiTheme="minorHAnsi" w:cstheme="minorHAnsi"/>
          <w:sz w:val="22"/>
          <w:szCs w:val="22"/>
        </w:rPr>
      </w:pPr>
    </w:p>
    <w:p w14:paraId="76CC8F8C" w14:textId="282414BE" w:rsidR="00396326" w:rsidRPr="00396326" w:rsidRDefault="00396326" w:rsidP="00396326">
      <w:pPr>
        <w:jc w:val="center"/>
        <w:rPr>
          <w:rFonts w:asciiTheme="minorHAnsi" w:hAnsiTheme="minorHAnsi" w:cstheme="minorHAnsi"/>
          <w:sz w:val="22"/>
          <w:szCs w:val="22"/>
        </w:rPr>
      </w:pPr>
      <w:r w:rsidRPr="00396326">
        <w:rPr>
          <w:rFonts w:asciiTheme="minorHAnsi" w:hAnsiTheme="minorHAnsi" w:cstheme="minorHAnsi"/>
          <w:sz w:val="22"/>
          <w:szCs w:val="22"/>
        </w:rPr>
        <w:t>Et</w:t>
      </w:r>
    </w:p>
    <w:p w14:paraId="20ABDACF" w14:textId="0B3C86FB" w:rsidR="00396326" w:rsidRPr="00396326" w:rsidRDefault="00396326" w:rsidP="00396326">
      <w:pPr>
        <w:ind w:left="2835"/>
        <w:outlineLvl w:val="0"/>
        <w:rPr>
          <w:rFonts w:asciiTheme="minorHAnsi" w:hAnsiTheme="minorHAnsi" w:cstheme="minorHAnsi"/>
          <w:b/>
          <w:sz w:val="22"/>
          <w:szCs w:val="22"/>
        </w:rPr>
      </w:pPr>
      <w:r w:rsidRPr="00396326">
        <w:rPr>
          <w:rFonts w:asciiTheme="minorHAnsi" w:hAnsiTheme="minorHAnsi" w:cstheme="minorHAnsi"/>
          <w:noProof/>
          <w:sz w:val="22"/>
          <w:szCs w:val="22"/>
        </w:rPr>
        <mc:AlternateContent>
          <mc:Choice Requires="wps">
            <w:drawing>
              <wp:anchor distT="0" distB="0" distL="114300" distR="114300" simplePos="0" relativeHeight="251660288" behindDoc="1" locked="0" layoutInCell="1" allowOverlap="1" wp14:anchorId="6F1D5873" wp14:editId="34E3FE74">
                <wp:simplePos x="0" y="0"/>
                <wp:positionH relativeFrom="margin">
                  <wp:posOffset>-394970</wp:posOffset>
                </wp:positionH>
                <wp:positionV relativeFrom="paragraph">
                  <wp:posOffset>92710</wp:posOffset>
                </wp:positionV>
                <wp:extent cx="6191250" cy="14668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191250" cy="1466850"/>
                        </a:xfrm>
                        <a:prstGeom prst="rect">
                          <a:avLst/>
                        </a:prstGeom>
                        <a:ln w="25400"/>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6CC16" id="Rectangle 3" o:spid="_x0000_s1026" style="position:absolute;margin-left:-31.1pt;margin-top:7.3pt;width:487.5pt;height:11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CMkUwIAAP4EAAAOAAAAZHJzL2Uyb0RvYy54bWysVN9v2jAQfp+0/8Hy+whhwFrUUKFWnSZV&#10;LSqd+uw6donm+LyzIbC/fmcnBNbxNO3FufP9/vxdrq53tWFbhb4CW/B8MORMWQllZd8K/v357tMF&#10;Zz4IWwoDVhV8rzy/nn/8cNW4mRrBGkypkFES62eNK/g6BDfLMi/XqhZ+AE5ZMmrAWgRS8S0rUTSU&#10;vTbZaDicZg1g6RCk8p5ub1sjn6f8WisZHrX2KjBTcOotpBPT+RrPbH4lZm8o3LqSXRviH7qoRWWp&#10;aJ/qVgTBNlj9laquJIIHHQYS6gy0rqRKM9A0+fDdNKu1cCrNQuB418Pk/19a+bBduSUSDI3zM09i&#10;nGKnsY5f6o/tElj7Hiy1C0zS5TS/zEcTwlSSLR9PpxekUJ7sGO7Qh68KahaFgiO9RgJJbO99aF0P&#10;LrGasawp+GgyHraJjh0lKeyNat2elGZVST2MUrpEFnVjkG0FPbOQUtnwuevFWPKOYboypg/MzwWa&#10;kHdBnW8MU4lEfeDwXOCfFfuIVBVs6IPrygKeS1D+6Cu3/gTjycxRfIVyv0SG0FLYO3lXEar3woel&#10;QOIsvQTtYXikQxsgIKGTOFsD/jp3H/2JSmTlrKEdKLj/uRGoODPfLJHsMh+P49IkZTz5MiIFTy2v&#10;pxa7qW+A8M9p451MYvQP5iBqhPqF1nURq5JJWEm1Cy4DHpSb0O4mLbxUi0Vyo0VxItzblZMxeUQ1&#10;suZ59yLQddQKxMoHOOyLmL1jWOsbIy0sNgF0leh3xLXDm5YsEbj7IcQtPtWT1/G3Nf8NAAD//wMA&#10;UEsDBBQABgAIAAAAIQDzISGw3QAAAAoBAAAPAAAAZHJzL2Rvd25yZXYueG1sTI9BTsMwEEX3SNzB&#10;GiR2rRMrpCHEqVokFrBL4QBuPCRR43EUu216e4YVLEf/6c/71XZxo7jgHAZPGtJ1AgKp9XagTsPX&#10;59uqABGiIWtGT6jhhgG29f1dZUrrr9Tg5RA7wSUUSqOhj3EqpQxtj86EtZ+QOPv2szORz7mTdjZX&#10;LnejVEmSS2cG4g+9mfC1x/Z0ODsNm1uxaU7qXe4N7j72CRVNlrZaPz4suxcQEZf4B8OvPqtDzU5H&#10;fyYbxKhhlSvFKAdZDoKB51TxlqMGlT3lIOtK/p9Q/wAAAP//AwBQSwECLQAUAAYACAAAACEAtoM4&#10;kv4AAADhAQAAEwAAAAAAAAAAAAAAAAAAAAAAW0NvbnRlbnRfVHlwZXNdLnhtbFBLAQItABQABgAI&#10;AAAAIQA4/SH/1gAAAJQBAAALAAAAAAAAAAAAAAAAAC8BAABfcmVscy8ucmVsc1BLAQItABQABgAI&#10;AAAAIQCzbCMkUwIAAP4EAAAOAAAAAAAAAAAAAAAAAC4CAABkcnMvZTJvRG9jLnhtbFBLAQItABQA&#10;BgAIAAAAIQDzISGw3QAAAAoBAAAPAAAAAAAAAAAAAAAAAK0EAABkcnMvZG93bnJldi54bWxQSwUG&#10;AAAAAAQABADzAAAAtwUAAAAA&#10;" fillcolor="white [3201]" strokecolor="#9bbb59 [3206]" strokeweight="2pt">
                <w10:wrap anchorx="margin"/>
              </v:rect>
            </w:pict>
          </mc:Fallback>
        </mc:AlternateContent>
      </w:r>
    </w:p>
    <w:p w14:paraId="7BF5EEDE" w14:textId="77777777" w:rsidR="00396326" w:rsidRPr="00396326" w:rsidRDefault="00396326" w:rsidP="00396326">
      <w:pPr>
        <w:outlineLvl w:val="0"/>
        <w:rPr>
          <w:rFonts w:asciiTheme="minorHAnsi" w:hAnsiTheme="minorHAnsi" w:cstheme="minorHAnsi"/>
          <w:b/>
          <w:sz w:val="22"/>
          <w:szCs w:val="22"/>
        </w:rPr>
      </w:pPr>
      <w:r w:rsidRPr="00396326">
        <w:rPr>
          <w:rFonts w:asciiTheme="minorHAnsi" w:hAnsiTheme="minorHAnsi" w:cstheme="minorHAnsi"/>
          <w:b/>
          <w:sz w:val="22"/>
          <w:szCs w:val="22"/>
        </w:rPr>
        <w:t>KEOLIS Bordeaux Métropole Mobilités</w:t>
      </w:r>
    </w:p>
    <w:p w14:paraId="24D9B947" w14:textId="77777777" w:rsidR="00396326" w:rsidRPr="00396326" w:rsidRDefault="00396326" w:rsidP="00396326">
      <w:pPr>
        <w:rPr>
          <w:rFonts w:asciiTheme="minorHAnsi" w:hAnsiTheme="minorHAnsi" w:cstheme="minorHAnsi"/>
          <w:sz w:val="22"/>
          <w:szCs w:val="22"/>
        </w:rPr>
      </w:pPr>
      <w:r w:rsidRPr="00396326">
        <w:rPr>
          <w:rFonts w:asciiTheme="minorHAnsi" w:hAnsiTheme="minorHAnsi" w:cstheme="minorHAnsi"/>
          <w:sz w:val="22"/>
          <w:szCs w:val="22"/>
        </w:rPr>
        <w:t>12, bd Antoine Gautier</w:t>
      </w:r>
    </w:p>
    <w:p w14:paraId="4FA5B1BB" w14:textId="77777777" w:rsidR="00396326" w:rsidRPr="00396326" w:rsidRDefault="00396326" w:rsidP="00396326">
      <w:pPr>
        <w:rPr>
          <w:rFonts w:asciiTheme="minorHAnsi" w:hAnsiTheme="minorHAnsi" w:cstheme="minorHAnsi"/>
          <w:sz w:val="22"/>
          <w:szCs w:val="22"/>
        </w:rPr>
      </w:pPr>
      <w:r w:rsidRPr="00396326">
        <w:rPr>
          <w:rFonts w:asciiTheme="minorHAnsi" w:hAnsiTheme="minorHAnsi" w:cstheme="minorHAnsi"/>
          <w:sz w:val="22"/>
          <w:szCs w:val="22"/>
        </w:rPr>
        <w:t>CS 31211</w:t>
      </w:r>
    </w:p>
    <w:p w14:paraId="22A04414" w14:textId="77777777" w:rsidR="00396326" w:rsidRPr="00396326" w:rsidRDefault="00396326" w:rsidP="00396326">
      <w:pPr>
        <w:rPr>
          <w:rFonts w:asciiTheme="minorHAnsi" w:hAnsiTheme="minorHAnsi" w:cstheme="minorHAnsi"/>
          <w:sz w:val="22"/>
          <w:szCs w:val="22"/>
        </w:rPr>
      </w:pPr>
      <w:r w:rsidRPr="00396326">
        <w:rPr>
          <w:rFonts w:asciiTheme="minorHAnsi" w:hAnsiTheme="minorHAnsi" w:cstheme="minorHAnsi"/>
          <w:sz w:val="22"/>
          <w:szCs w:val="22"/>
        </w:rPr>
        <w:t>33082 BORDEAUX Cedex</w:t>
      </w:r>
    </w:p>
    <w:p w14:paraId="79607161" w14:textId="77777777" w:rsidR="00396326" w:rsidRPr="00396326" w:rsidRDefault="00396326" w:rsidP="00396326">
      <w:pPr>
        <w:rPr>
          <w:rFonts w:asciiTheme="minorHAnsi" w:hAnsiTheme="minorHAnsi" w:cstheme="minorHAnsi"/>
          <w:sz w:val="22"/>
          <w:szCs w:val="22"/>
        </w:rPr>
      </w:pPr>
      <w:r w:rsidRPr="00396326">
        <w:rPr>
          <w:rFonts w:asciiTheme="minorHAnsi" w:hAnsiTheme="minorHAnsi" w:cstheme="minorHAnsi"/>
          <w:b/>
          <w:sz w:val="22"/>
          <w:szCs w:val="22"/>
        </w:rPr>
        <w:t xml:space="preserve">Représenté par : </w:t>
      </w:r>
      <w:r w:rsidRPr="00396326">
        <w:rPr>
          <w:rFonts w:asciiTheme="minorHAnsi" w:hAnsiTheme="minorHAnsi" w:cstheme="minorHAnsi"/>
          <w:sz w:val="22"/>
          <w:szCs w:val="22"/>
        </w:rPr>
        <w:t xml:space="preserve">Mr Aurélien BRAUD </w:t>
      </w:r>
    </w:p>
    <w:p w14:paraId="03EA8656" w14:textId="77777777" w:rsidR="00396326" w:rsidRPr="00396326" w:rsidRDefault="00396326" w:rsidP="00396326">
      <w:pPr>
        <w:rPr>
          <w:rFonts w:asciiTheme="minorHAnsi" w:hAnsiTheme="minorHAnsi" w:cstheme="minorHAnsi"/>
          <w:sz w:val="22"/>
          <w:szCs w:val="22"/>
        </w:rPr>
      </w:pPr>
      <w:r w:rsidRPr="00396326">
        <w:rPr>
          <w:rFonts w:asciiTheme="minorHAnsi" w:hAnsiTheme="minorHAnsi" w:cstheme="minorHAnsi"/>
          <w:b/>
          <w:sz w:val="22"/>
          <w:szCs w:val="22"/>
        </w:rPr>
        <w:t>Fonction :</w:t>
      </w:r>
      <w:r w:rsidRPr="00396326">
        <w:rPr>
          <w:rFonts w:asciiTheme="minorHAnsi" w:hAnsiTheme="minorHAnsi" w:cstheme="minorHAnsi"/>
          <w:sz w:val="22"/>
          <w:szCs w:val="22"/>
        </w:rPr>
        <w:t xml:space="preserve"> Directeur Marketing, Commercial et Intermodalité </w:t>
      </w:r>
    </w:p>
    <w:p w14:paraId="57303A87" w14:textId="77777777" w:rsidR="00396326" w:rsidRPr="00396326" w:rsidRDefault="00396326" w:rsidP="00396326">
      <w:pPr>
        <w:rPr>
          <w:rFonts w:asciiTheme="minorHAnsi" w:hAnsiTheme="minorHAnsi" w:cstheme="minorHAnsi"/>
          <w:sz w:val="22"/>
          <w:szCs w:val="22"/>
        </w:rPr>
      </w:pPr>
      <w:r w:rsidRPr="00396326">
        <w:rPr>
          <w:rFonts w:asciiTheme="minorHAnsi" w:hAnsiTheme="minorHAnsi" w:cstheme="minorHAnsi"/>
          <w:sz w:val="22"/>
          <w:szCs w:val="22"/>
        </w:rPr>
        <w:t>Ci-après désignée « Keolis Bordeaux Métropole Mobilités »</w:t>
      </w:r>
    </w:p>
    <w:p w14:paraId="70422A1A" w14:textId="77777777" w:rsidR="00396326" w:rsidRPr="00396326" w:rsidRDefault="00396326" w:rsidP="00396326">
      <w:pPr>
        <w:jc w:val="both"/>
        <w:rPr>
          <w:rFonts w:asciiTheme="minorHAnsi" w:hAnsiTheme="minorHAnsi" w:cstheme="minorHAnsi"/>
          <w:sz w:val="22"/>
          <w:szCs w:val="22"/>
        </w:rPr>
      </w:pPr>
    </w:p>
    <w:p w14:paraId="35561837" w14:textId="77777777" w:rsidR="00396326" w:rsidRPr="00396326" w:rsidRDefault="00396326" w:rsidP="00396326">
      <w:pPr>
        <w:jc w:val="both"/>
        <w:rPr>
          <w:rFonts w:asciiTheme="minorHAnsi" w:hAnsiTheme="minorHAnsi" w:cstheme="minorHAnsi"/>
          <w:sz w:val="22"/>
          <w:szCs w:val="22"/>
        </w:rPr>
      </w:pPr>
    </w:p>
    <w:p w14:paraId="37FB86CE" w14:textId="77777777" w:rsidR="00396326" w:rsidRDefault="00396326" w:rsidP="00396326">
      <w:pPr>
        <w:rPr>
          <w:rFonts w:asciiTheme="minorHAnsi" w:hAnsiTheme="minorHAnsi" w:cstheme="minorHAnsi"/>
          <w:sz w:val="22"/>
          <w:szCs w:val="22"/>
        </w:rPr>
      </w:pPr>
    </w:p>
    <w:p w14:paraId="42EBB7B1" w14:textId="476F526F" w:rsidR="00396326" w:rsidRDefault="00396326" w:rsidP="00396326">
      <w:pPr>
        <w:rPr>
          <w:rFonts w:asciiTheme="minorHAnsi" w:hAnsiTheme="minorHAnsi" w:cstheme="minorHAnsi"/>
          <w:sz w:val="22"/>
          <w:szCs w:val="22"/>
        </w:rPr>
      </w:pPr>
      <w:r w:rsidRPr="00ED4468">
        <w:rPr>
          <w:rFonts w:asciiTheme="minorHAnsi" w:hAnsiTheme="minorHAnsi" w:cstheme="minorHAnsi"/>
          <w:sz w:val="22"/>
          <w:szCs w:val="22"/>
          <w:highlight w:val="yellow"/>
        </w:rPr>
        <w:t>XXXXX</w:t>
      </w:r>
      <w:r w:rsidRPr="00396326">
        <w:rPr>
          <w:rFonts w:asciiTheme="minorHAnsi" w:hAnsiTheme="minorHAnsi" w:cstheme="minorHAnsi"/>
          <w:sz w:val="22"/>
          <w:szCs w:val="22"/>
        </w:rPr>
        <w:t xml:space="preserve"> et Keolis Bordeaux Métropole Mobilités sont désignées ci-après « parties » collectivement et « partie » individuellement.</w:t>
      </w:r>
    </w:p>
    <w:p w14:paraId="14BA536E" w14:textId="77777777" w:rsidR="00396326" w:rsidRPr="00396326" w:rsidRDefault="00396326" w:rsidP="00396326">
      <w:pPr>
        <w:rPr>
          <w:rFonts w:asciiTheme="minorHAnsi" w:hAnsiTheme="minorHAnsi" w:cstheme="minorHAnsi"/>
          <w:sz w:val="22"/>
          <w:szCs w:val="22"/>
        </w:rPr>
      </w:pPr>
    </w:p>
    <w:p w14:paraId="67F2E69A" w14:textId="77777777" w:rsidR="00396326" w:rsidRPr="00396326" w:rsidRDefault="00396326" w:rsidP="00396326">
      <w:pPr>
        <w:jc w:val="center"/>
        <w:outlineLvl w:val="0"/>
        <w:rPr>
          <w:rFonts w:asciiTheme="minorHAnsi" w:hAnsiTheme="minorHAnsi" w:cstheme="minorHAnsi"/>
          <w:b/>
          <w:sz w:val="22"/>
          <w:szCs w:val="22"/>
        </w:rPr>
      </w:pPr>
      <w:r w:rsidRPr="00396326">
        <w:rPr>
          <w:rFonts w:asciiTheme="minorHAnsi" w:hAnsiTheme="minorHAnsi" w:cstheme="minorHAnsi"/>
          <w:b/>
          <w:sz w:val="22"/>
          <w:szCs w:val="22"/>
        </w:rPr>
        <w:t>IL EST PREALABLEMENT EXPOSE</w:t>
      </w:r>
    </w:p>
    <w:p w14:paraId="6C8591F6" w14:textId="77777777" w:rsidR="00396326" w:rsidRPr="00396326" w:rsidRDefault="00396326" w:rsidP="00396326">
      <w:pPr>
        <w:jc w:val="both"/>
        <w:rPr>
          <w:rFonts w:asciiTheme="minorHAnsi" w:hAnsiTheme="minorHAnsi" w:cstheme="minorHAnsi"/>
          <w:sz w:val="22"/>
          <w:szCs w:val="22"/>
        </w:rPr>
      </w:pPr>
    </w:p>
    <w:p w14:paraId="0BE7DC80" w14:textId="77777777" w:rsidR="00396326" w:rsidRDefault="00396326" w:rsidP="00396326">
      <w:pPr>
        <w:rPr>
          <w:rFonts w:asciiTheme="minorHAnsi" w:hAnsiTheme="minorHAnsi" w:cstheme="minorHAnsi"/>
          <w:sz w:val="22"/>
          <w:szCs w:val="22"/>
        </w:rPr>
      </w:pPr>
    </w:p>
    <w:p w14:paraId="5B3D7969" w14:textId="4B1F540A" w:rsidR="00396326" w:rsidRPr="00396326" w:rsidRDefault="00396326" w:rsidP="00396326">
      <w:pPr>
        <w:rPr>
          <w:rFonts w:asciiTheme="minorHAnsi" w:hAnsiTheme="minorHAnsi" w:cstheme="minorHAnsi"/>
          <w:sz w:val="22"/>
          <w:szCs w:val="22"/>
        </w:rPr>
      </w:pPr>
      <w:r w:rsidRPr="00396326">
        <w:rPr>
          <w:rFonts w:asciiTheme="minorHAnsi" w:hAnsiTheme="minorHAnsi" w:cstheme="minorHAnsi"/>
          <w:sz w:val="22"/>
          <w:szCs w:val="22"/>
        </w:rPr>
        <w:t>Keolis Bordeaux Métropole Mobilités exploite le réseau de transports publics de Bordeaux Métropole, autrement dénommé « TBM ».</w:t>
      </w:r>
    </w:p>
    <w:p w14:paraId="6067927A" w14:textId="77777777" w:rsidR="00396326" w:rsidRPr="00396326" w:rsidRDefault="00396326" w:rsidP="00396326">
      <w:pPr>
        <w:jc w:val="center"/>
        <w:rPr>
          <w:rFonts w:asciiTheme="minorHAnsi" w:hAnsiTheme="minorHAnsi" w:cstheme="minorHAnsi"/>
          <w:sz w:val="22"/>
          <w:szCs w:val="22"/>
        </w:rPr>
      </w:pPr>
    </w:p>
    <w:p w14:paraId="006B2A4A" w14:textId="77777777" w:rsidR="00396326" w:rsidRPr="00396326" w:rsidRDefault="00396326" w:rsidP="00396326">
      <w:pPr>
        <w:rPr>
          <w:rFonts w:asciiTheme="minorHAnsi" w:hAnsiTheme="minorHAnsi" w:cstheme="minorHAnsi"/>
          <w:b/>
          <w:sz w:val="22"/>
          <w:szCs w:val="22"/>
        </w:rPr>
      </w:pPr>
      <w:r w:rsidRPr="00396326">
        <w:rPr>
          <w:rFonts w:asciiTheme="minorHAnsi" w:hAnsiTheme="minorHAnsi" w:cstheme="minorHAnsi"/>
          <w:b/>
          <w:sz w:val="22"/>
          <w:szCs w:val="22"/>
        </w:rPr>
        <w:t xml:space="preserve">Les parties se sont rapprochées afin de proposer aux salariés de l’entreprise </w:t>
      </w:r>
      <w:r w:rsidRPr="00ED4468">
        <w:rPr>
          <w:rFonts w:asciiTheme="minorHAnsi" w:hAnsiTheme="minorHAnsi" w:cstheme="minorHAnsi"/>
          <w:b/>
          <w:sz w:val="22"/>
          <w:szCs w:val="22"/>
          <w:highlight w:val="yellow"/>
        </w:rPr>
        <w:t>XXXXX</w:t>
      </w:r>
      <w:r w:rsidRPr="00396326">
        <w:rPr>
          <w:rFonts w:asciiTheme="minorHAnsi" w:hAnsiTheme="minorHAnsi" w:cstheme="minorHAnsi"/>
          <w:b/>
          <w:sz w:val="22"/>
          <w:szCs w:val="22"/>
        </w:rPr>
        <w:t xml:space="preserve"> citée ci-dessus (ci-après désignés le(s) Bénéficiaire(s)) un abonnement annuel à prix réduit permettant de circuler sur le réseau TBM.</w:t>
      </w:r>
    </w:p>
    <w:p w14:paraId="2A4215CD" w14:textId="289B7749" w:rsidR="00396326" w:rsidRPr="00396326" w:rsidRDefault="00396326" w:rsidP="00396326">
      <w:pPr>
        <w:rPr>
          <w:rFonts w:asciiTheme="minorHAnsi" w:hAnsiTheme="minorHAnsi" w:cstheme="minorHAnsi"/>
          <w:b/>
          <w:sz w:val="22"/>
          <w:szCs w:val="22"/>
        </w:rPr>
      </w:pPr>
    </w:p>
    <w:p w14:paraId="444B26CD" w14:textId="6F3BF146" w:rsidR="00396326" w:rsidRPr="00396326" w:rsidRDefault="00396326" w:rsidP="00396326">
      <w:pPr>
        <w:rPr>
          <w:rFonts w:asciiTheme="minorHAnsi" w:hAnsiTheme="minorHAnsi" w:cstheme="minorHAnsi"/>
          <w:b/>
          <w:sz w:val="22"/>
          <w:szCs w:val="22"/>
        </w:rPr>
      </w:pPr>
      <w:r w:rsidRPr="00396326">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14:anchorId="016ADBF0" wp14:editId="02E45897">
                <wp:simplePos x="0" y="0"/>
                <wp:positionH relativeFrom="margin">
                  <wp:posOffset>3329305</wp:posOffset>
                </wp:positionH>
                <wp:positionV relativeFrom="margin">
                  <wp:posOffset>8196580</wp:posOffset>
                </wp:positionV>
                <wp:extent cx="2533650" cy="685800"/>
                <wp:effectExtent l="0" t="0" r="19050" b="19050"/>
                <wp:wrapSquare wrapText="bothSides"/>
                <wp:docPr id="5" name="Rectangle 5"/>
                <wp:cNvGraphicFramePr/>
                <a:graphic xmlns:a="http://schemas.openxmlformats.org/drawingml/2006/main">
                  <a:graphicData uri="http://schemas.microsoft.com/office/word/2010/wordprocessingShape">
                    <wps:wsp>
                      <wps:cNvSpPr/>
                      <wps:spPr>
                        <a:xfrm>
                          <a:off x="0" y="0"/>
                          <a:ext cx="2533650" cy="685800"/>
                        </a:xfrm>
                        <a:prstGeom prst="rect">
                          <a:avLst/>
                        </a:prstGeom>
                      </wps:spPr>
                      <wps:style>
                        <a:lnRef idx="2">
                          <a:schemeClr val="accent3"/>
                        </a:lnRef>
                        <a:fillRef idx="1">
                          <a:schemeClr val="lt1"/>
                        </a:fillRef>
                        <a:effectRef idx="0">
                          <a:schemeClr val="accent3"/>
                        </a:effectRef>
                        <a:fontRef idx="minor">
                          <a:schemeClr val="dk1"/>
                        </a:fontRef>
                      </wps:style>
                      <wps:txbx>
                        <w:txbxContent>
                          <w:p w14:paraId="70B2DAFF" w14:textId="77777777" w:rsidR="00396326" w:rsidRPr="00396326" w:rsidRDefault="00396326" w:rsidP="00396326">
                            <w:pPr>
                              <w:rPr>
                                <w:rFonts w:asciiTheme="minorHAnsi" w:hAnsiTheme="minorHAnsi" w:cstheme="minorHAnsi"/>
                                <w:color w:val="A6A6A6" w:themeColor="background1" w:themeShade="A6"/>
                                <w:sz w:val="22"/>
                                <w:szCs w:val="22"/>
                              </w:rPr>
                            </w:pPr>
                            <w:r w:rsidRPr="00396326">
                              <w:rPr>
                                <w:rFonts w:asciiTheme="minorHAnsi" w:hAnsiTheme="minorHAnsi" w:cstheme="minorHAnsi"/>
                                <w:color w:val="A6A6A6" w:themeColor="background1" w:themeShade="A6"/>
                                <w:sz w:val="22"/>
                                <w:szCs w:val="22"/>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ADBF0" id="Rectangle 5" o:spid="_x0000_s1026" style="position:absolute;margin-left:262.15pt;margin-top:645.4pt;width:199.5pt;height:5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nYUwIAAPUEAAAOAAAAZHJzL2Uyb0RvYy54bWysVE1v2zAMvQ/YfxB0X5zvdUGdIkjRYUDR&#10;Fm2HnhVZSozJoiYxsbNfP0p23K7LadhFpkQ+Unx69OVVUxl2UD6UYHM+Ggw5U1ZCUdptzr8/33y6&#10;4CygsIUwYFXOjyrwq+XHD5e1W6gx7MAUyjNKYsOidjnfIbpFlgW5U5UIA3DKklODrwTS1m+zwoua&#10;slcmGw+H86wGXzgPUoVAp9etky9Tfq2VxHutg0Jmck53w7T6tG7imi0vxWLrhduVsruG+IdbVKK0&#10;VLRPdS1QsL0v/0pVldJDAI0DCVUGWpdSpR6om9HwXTdPO+FU6oXICa6nKfy/tPLu8OQePNFQu7AI&#10;ZMYuGu2r+KX7sSaRdezJUg0ySYfj2WQynxGnknzzi9nFMLGZvaKdD/hVQcWikXNPj5E4EofbgFSR&#10;Qk8htHmtnyw8GhWvYOyj0qwsYsWETtJQa+PZQdCjCimVxUl8SMqXoiNMl8b0wNE5oMFRB+piI0wl&#10;yfTA4TngnxV7RKoKFntwVVrw5xIUP/rKbfyp+7bn2D42m6Z7kw0UxwfPPLTaDU7elMTnrQj4IDyJ&#10;lZ6ABhDvadEG6pxDZ3G2A//r3HmMJw2Rl7OaxJ/z8HMvvOLMfLOkri+j6TROS9pMZ5/HtPFvPZu3&#10;Hruv1kBPMaJRdzKZMR7NydQeqhea01WsSi5hJdXOOZ7MNbYjSXMu1WqVgmg+nMBb++RkTB3pjWp5&#10;bl6Ed52kkMR4B6cxEYt3ympjI9LCao+gyyS7SHDLakc8zVZST/cfiMP7dp+iXv9Wy98AAAD//wMA&#10;UEsDBBQABgAIAAAAIQBIPrak4AAAAA0BAAAPAAAAZHJzL2Rvd25yZXYueG1sTI/BTsMwEETvSPyD&#10;tUjcqEMCKEnjVAiVQ0+IgDi7sZuktdeR7abJ37Oc6HFnnmZnqs1sDZu0D4NDAY+rBJjG1qkBOwHf&#10;X+8PObAQJSppHGoBiw6wqW9vKlkqd8FPPTWxYxSCoZQC+hjHkvPQ9trKsHKjRvIOzlsZ6fQdV15e&#10;KNwanibJC7dyQPrQy1G/9bo9NWcrwBzT3cduOnrcLsu2a374qcgnIe7v5tc1sKjn+A/DX32qDjV1&#10;2rszqsCMgOf0KSOUjLRIaAQhRZqRtCcpK/IceF3x6xX1LwAAAP//AwBQSwECLQAUAAYACAAAACEA&#10;toM4kv4AAADhAQAAEwAAAAAAAAAAAAAAAAAAAAAAW0NvbnRlbnRfVHlwZXNdLnhtbFBLAQItABQA&#10;BgAIAAAAIQA4/SH/1gAAAJQBAAALAAAAAAAAAAAAAAAAAC8BAABfcmVscy8ucmVsc1BLAQItABQA&#10;BgAIAAAAIQB/IWnYUwIAAPUEAAAOAAAAAAAAAAAAAAAAAC4CAABkcnMvZTJvRG9jLnhtbFBLAQIt&#10;ABQABgAIAAAAIQBIPrak4AAAAA0BAAAPAAAAAAAAAAAAAAAAAK0EAABkcnMvZG93bnJldi54bWxQ&#10;SwUGAAAAAAQABADzAAAAugUAAAAA&#10;" fillcolor="white [3201]" strokecolor="#9bbb59 [3206]" strokeweight="2pt">
                <v:textbox>
                  <w:txbxContent>
                    <w:p w14:paraId="70B2DAFF" w14:textId="77777777" w:rsidR="00396326" w:rsidRPr="00396326" w:rsidRDefault="00396326" w:rsidP="00396326">
                      <w:pPr>
                        <w:rPr>
                          <w:rFonts w:asciiTheme="minorHAnsi" w:hAnsiTheme="minorHAnsi" w:cstheme="minorHAnsi"/>
                          <w:color w:val="A6A6A6" w:themeColor="background1" w:themeShade="A6"/>
                          <w:sz w:val="22"/>
                          <w:szCs w:val="22"/>
                        </w:rPr>
                      </w:pPr>
                      <w:r w:rsidRPr="00396326">
                        <w:rPr>
                          <w:rFonts w:asciiTheme="minorHAnsi" w:hAnsiTheme="minorHAnsi" w:cstheme="minorHAnsi"/>
                          <w:color w:val="A6A6A6" w:themeColor="background1" w:themeShade="A6"/>
                          <w:sz w:val="22"/>
                          <w:szCs w:val="22"/>
                        </w:rPr>
                        <w:t>Signature</w:t>
                      </w:r>
                    </w:p>
                  </w:txbxContent>
                </v:textbox>
                <w10:wrap type="square" anchorx="margin" anchory="margin"/>
              </v:rect>
            </w:pict>
          </mc:Fallback>
        </mc:AlternateContent>
      </w:r>
      <w:r w:rsidRPr="00396326">
        <w:rPr>
          <w:rFonts w:asciiTheme="minorHAnsi" w:hAnsiTheme="minorHAnsi" w:cstheme="minorHAnsi"/>
          <w:b/>
          <w:sz w:val="22"/>
          <w:szCs w:val="22"/>
        </w:rPr>
        <w:br w:type="page"/>
      </w:r>
    </w:p>
    <w:p w14:paraId="1FA22737" w14:textId="77777777" w:rsidR="00331F6F" w:rsidRDefault="00504CAD" w:rsidP="005E4A57">
      <w:pPr>
        <w:tabs>
          <w:tab w:val="center" w:pos="4536"/>
          <w:tab w:val="left" w:pos="8154"/>
        </w:tabs>
        <w:ind w:left="4536" w:hanging="4536"/>
        <w:rPr>
          <w:rFonts w:ascii="Arial" w:hAnsi="Arial" w:cs="Arial"/>
          <w:b/>
          <w:sz w:val="28"/>
          <w:szCs w:val="28"/>
        </w:rPr>
      </w:pPr>
      <w:r>
        <w:rPr>
          <w:rFonts w:ascii="Arial" w:hAnsi="Arial" w:cs="Arial"/>
          <w:b/>
          <w:sz w:val="28"/>
          <w:szCs w:val="28"/>
        </w:rPr>
        <w:lastRenderedPageBreak/>
        <w:t xml:space="preserve">                       </w:t>
      </w:r>
      <w:r>
        <w:rPr>
          <w:rFonts w:ascii="Arial" w:hAnsi="Arial" w:cs="Arial"/>
          <w:b/>
          <w:sz w:val="28"/>
          <w:szCs w:val="28"/>
        </w:rPr>
        <w:tab/>
      </w:r>
      <w:r w:rsidR="007E4840">
        <w:rPr>
          <w:rFonts w:ascii="Arial" w:hAnsi="Arial" w:cs="Arial"/>
          <w:b/>
          <w:sz w:val="28"/>
          <w:szCs w:val="28"/>
        </w:rPr>
        <w:t xml:space="preserve">                       </w:t>
      </w:r>
      <w:r w:rsidR="00EF5DAE">
        <w:rPr>
          <w:rFonts w:ascii="Arial" w:hAnsi="Arial" w:cs="Arial"/>
          <w:b/>
          <w:sz w:val="28"/>
          <w:szCs w:val="28"/>
        </w:rPr>
        <w:t xml:space="preserve"> </w:t>
      </w:r>
      <w:r w:rsidR="002D5E8F">
        <w:rPr>
          <w:rFonts w:ascii="Arial" w:hAnsi="Arial" w:cs="Arial"/>
          <w:b/>
          <w:sz w:val="28"/>
          <w:szCs w:val="28"/>
        </w:rPr>
        <w:t xml:space="preserve"> </w:t>
      </w:r>
      <w:r w:rsidR="007E4840">
        <w:rPr>
          <w:rFonts w:ascii="Arial" w:hAnsi="Arial" w:cs="Arial"/>
          <w:b/>
          <w:sz w:val="28"/>
          <w:szCs w:val="28"/>
        </w:rPr>
        <w:t xml:space="preserve"> </w:t>
      </w:r>
      <w:r w:rsidR="00E81E32">
        <w:rPr>
          <w:rFonts w:ascii="Arial" w:hAnsi="Arial" w:cs="Arial"/>
          <w:b/>
          <w:sz w:val="28"/>
          <w:szCs w:val="28"/>
        </w:rPr>
        <w:t xml:space="preserve">         </w:t>
      </w:r>
    </w:p>
    <w:p w14:paraId="2AC73DCD" w14:textId="77777777" w:rsidR="00504CAD" w:rsidRDefault="00504CAD" w:rsidP="001321A3">
      <w:pPr>
        <w:tabs>
          <w:tab w:val="center" w:pos="4536"/>
          <w:tab w:val="left" w:pos="8154"/>
        </w:tabs>
        <w:rPr>
          <w:rFonts w:ascii="Arial" w:hAnsi="Arial" w:cs="Arial"/>
          <w:sz w:val="28"/>
          <w:szCs w:val="28"/>
        </w:rPr>
      </w:pPr>
    </w:p>
    <w:p w14:paraId="0D69D4FF" w14:textId="77777777" w:rsidR="00396326" w:rsidRDefault="00396326" w:rsidP="00396326">
      <w:pPr>
        <w:tabs>
          <w:tab w:val="left" w:pos="4731"/>
        </w:tabs>
        <w:jc w:val="both"/>
        <w:rPr>
          <w:rFonts w:asciiTheme="minorHAnsi" w:hAnsiTheme="minorHAnsi" w:cstheme="minorHAnsi"/>
          <w:sz w:val="22"/>
          <w:szCs w:val="22"/>
        </w:rPr>
      </w:pPr>
    </w:p>
    <w:p w14:paraId="639C610A" w14:textId="77777777" w:rsidR="00396326" w:rsidRDefault="00396326" w:rsidP="00396326">
      <w:pPr>
        <w:tabs>
          <w:tab w:val="left" w:pos="4731"/>
        </w:tabs>
        <w:jc w:val="both"/>
        <w:rPr>
          <w:rFonts w:asciiTheme="minorHAnsi" w:hAnsiTheme="minorHAnsi" w:cstheme="minorHAnsi"/>
          <w:sz w:val="22"/>
          <w:szCs w:val="22"/>
        </w:rPr>
      </w:pPr>
    </w:p>
    <w:p w14:paraId="19830B09" w14:textId="77777777" w:rsidR="00396326" w:rsidRDefault="00396326" w:rsidP="00396326">
      <w:pPr>
        <w:tabs>
          <w:tab w:val="left" w:pos="4731"/>
        </w:tabs>
        <w:jc w:val="both"/>
        <w:rPr>
          <w:rFonts w:asciiTheme="minorHAnsi" w:hAnsiTheme="minorHAnsi" w:cstheme="minorHAnsi"/>
          <w:sz w:val="22"/>
          <w:szCs w:val="22"/>
        </w:rPr>
      </w:pPr>
      <w:r w:rsidRPr="00396326">
        <w:rPr>
          <w:rFonts w:asciiTheme="minorHAnsi" w:hAnsiTheme="minorHAnsi" w:cstheme="minorHAnsi"/>
          <w:sz w:val="22"/>
          <w:szCs w:val="22"/>
        </w:rPr>
        <w:t>Ceci exposé, il est convenu ce qui suit :</w:t>
      </w:r>
    </w:p>
    <w:p w14:paraId="2E88A8D1" w14:textId="01439A4C" w:rsidR="00396326" w:rsidRPr="00396326" w:rsidRDefault="00396326" w:rsidP="00396326">
      <w:pPr>
        <w:tabs>
          <w:tab w:val="left" w:pos="4731"/>
        </w:tabs>
        <w:jc w:val="both"/>
        <w:rPr>
          <w:rFonts w:asciiTheme="minorHAnsi" w:hAnsiTheme="minorHAnsi" w:cstheme="minorHAnsi"/>
          <w:sz w:val="22"/>
          <w:szCs w:val="22"/>
        </w:rPr>
      </w:pPr>
      <w:r w:rsidRPr="00396326">
        <w:rPr>
          <w:rFonts w:asciiTheme="minorHAnsi" w:hAnsiTheme="minorHAnsi" w:cstheme="minorHAnsi"/>
          <w:sz w:val="22"/>
          <w:szCs w:val="22"/>
        </w:rPr>
        <w:t xml:space="preserve"> </w:t>
      </w:r>
    </w:p>
    <w:p w14:paraId="4BC12574" w14:textId="77777777" w:rsidR="00396326" w:rsidRPr="00396326" w:rsidRDefault="00396326" w:rsidP="00396326">
      <w:pPr>
        <w:jc w:val="both"/>
        <w:outlineLvl w:val="0"/>
        <w:rPr>
          <w:rFonts w:asciiTheme="minorHAnsi" w:hAnsiTheme="minorHAnsi" w:cstheme="minorHAnsi"/>
          <w:color w:val="808080" w:themeColor="background1" w:themeShade="80"/>
          <w:sz w:val="22"/>
          <w:szCs w:val="22"/>
        </w:rPr>
      </w:pPr>
      <w:r w:rsidRPr="00396326">
        <w:rPr>
          <w:rFonts w:asciiTheme="minorHAnsi" w:hAnsiTheme="minorHAnsi" w:cstheme="minorHAnsi"/>
          <w:color w:val="808080" w:themeColor="background1" w:themeShade="80"/>
          <w:sz w:val="22"/>
          <w:szCs w:val="22"/>
        </w:rPr>
        <w:t>ARTICLE 1 - OBJET DE LA CONVENTION</w:t>
      </w:r>
    </w:p>
    <w:p w14:paraId="4BC6B093" w14:textId="77777777" w:rsidR="00396326" w:rsidRPr="00396326" w:rsidRDefault="00396326" w:rsidP="00396326">
      <w:pPr>
        <w:jc w:val="both"/>
        <w:rPr>
          <w:rFonts w:asciiTheme="minorHAnsi" w:hAnsiTheme="minorHAnsi" w:cstheme="minorHAnsi"/>
          <w:sz w:val="22"/>
          <w:szCs w:val="22"/>
        </w:rPr>
      </w:pPr>
    </w:p>
    <w:p w14:paraId="2070E4A6" w14:textId="77777777" w:rsidR="00396326" w:rsidRPr="00396326" w:rsidRDefault="00396326" w:rsidP="00396326">
      <w:pPr>
        <w:jc w:val="both"/>
        <w:outlineLvl w:val="0"/>
        <w:rPr>
          <w:rFonts w:asciiTheme="minorHAnsi" w:hAnsiTheme="minorHAnsi" w:cstheme="minorHAnsi"/>
          <w:sz w:val="22"/>
          <w:szCs w:val="22"/>
        </w:rPr>
      </w:pPr>
      <w:r w:rsidRPr="00396326">
        <w:rPr>
          <w:rFonts w:asciiTheme="minorHAnsi" w:hAnsiTheme="minorHAnsi" w:cstheme="minorHAnsi"/>
          <w:sz w:val="22"/>
          <w:szCs w:val="22"/>
        </w:rPr>
        <w:t xml:space="preserve">La présente convention fixe le rôle de chacune des parties et les modalités de commercialisation du PASS SALARIE au sein de </w:t>
      </w:r>
      <w:r w:rsidRPr="00ED4468">
        <w:rPr>
          <w:rFonts w:asciiTheme="minorHAnsi" w:hAnsiTheme="minorHAnsi" w:cstheme="minorHAnsi"/>
          <w:sz w:val="22"/>
          <w:szCs w:val="22"/>
          <w:highlight w:val="yellow"/>
        </w:rPr>
        <w:t>XXXXX</w:t>
      </w:r>
      <w:r w:rsidRPr="00396326">
        <w:rPr>
          <w:rFonts w:asciiTheme="minorHAnsi" w:hAnsiTheme="minorHAnsi" w:cstheme="minorHAnsi"/>
          <w:sz w:val="22"/>
          <w:szCs w:val="22"/>
        </w:rPr>
        <w:t>. Définition de l’abonnement annuel PASS SALARIE, tarifs, conditions d’accès, modalités de paiement, de renouvellement et de résiliation, voir ANNEXE 2.</w:t>
      </w:r>
    </w:p>
    <w:p w14:paraId="260087B4" w14:textId="77777777" w:rsidR="00396326" w:rsidRPr="00396326" w:rsidRDefault="00396326" w:rsidP="00396326">
      <w:pPr>
        <w:jc w:val="both"/>
        <w:rPr>
          <w:rFonts w:asciiTheme="minorHAnsi" w:hAnsiTheme="minorHAnsi" w:cstheme="minorHAnsi"/>
          <w:sz w:val="22"/>
          <w:szCs w:val="22"/>
        </w:rPr>
      </w:pPr>
    </w:p>
    <w:p w14:paraId="7D62BE3B" w14:textId="77777777" w:rsidR="00396326" w:rsidRPr="00396326" w:rsidRDefault="00396326" w:rsidP="00396326">
      <w:pPr>
        <w:jc w:val="both"/>
        <w:outlineLvl w:val="0"/>
        <w:rPr>
          <w:rFonts w:asciiTheme="minorHAnsi" w:hAnsiTheme="minorHAnsi" w:cstheme="minorHAnsi"/>
          <w:sz w:val="22"/>
          <w:szCs w:val="22"/>
        </w:rPr>
      </w:pPr>
      <w:r w:rsidRPr="00396326">
        <w:rPr>
          <w:rFonts w:asciiTheme="minorHAnsi" w:hAnsiTheme="minorHAnsi" w:cstheme="minorHAnsi"/>
          <w:color w:val="808080" w:themeColor="background1" w:themeShade="80"/>
          <w:sz w:val="22"/>
          <w:szCs w:val="22"/>
        </w:rPr>
        <w:t>ARTICLE 2 - ENGAGEMENTS PRIS PAR L’EMPLOYEUR</w:t>
      </w:r>
    </w:p>
    <w:p w14:paraId="5028E654" w14:textId="77777777" w:rsidR="00396326" w:rsidRPr="00396326" w:rsidRDefault="00396326" w:rsidP="00396326">
      <w:pPr>
        <w:jc w:val="both"/>
        <w:rPr>
          <w:rFonts w:asciiTheme="minorHAnsi" w:hAnsiTheme="minorHAnsi" w:cstheme="minorHAnsi"/>
          <w:sz w:val="22"/>
          <w:szCs w:val="22"/>
        </w:rPr>
      </w:pPr>
    </w:p>
    <w:p w14:paraId="4C18F8F6" w14:textId="77777777" w:rsidR="00396326" w:rsidRPr="00396326" w:rsidRDefault="00396326" w:rsidP="00396326">
      <w:pPr>
        <w:jc w:val="both"/>
        <w:rPr>
          <w:rFonts w:asciiTheme="minorHAnsi" w:hAnsiTheme="minorHAnsi" w:cstheme="minorHAnsi"/>
          <w:sz w:val="22"/>
          <w:szCs w:val="22"/>
        </w:rPr>
      </w:pPr>
      <w:r w:rsidRPr="00396326">
        <w:rPr>
          <w:rFonts w:asciiTheme="minorHAnsi" w:hAnsiTheme="minorHAnsi" w:cstheme="minorHAnsi"/>
          <w:sz w:val="22"/>
          <w:szCs w:val="22"/>
        </w:rPr>
        <w:t>L’employeur s’engage à faciliter les souscriptions au PASS SALARIE au sein de son établissement, à suivre et certifier les créations et le renouvellement des contrats PASS SALARIE et à respecter les conditions du partenariat PASS SALARIE avec TBM (nombre minimum d’abonnements atteint)</w:t>
      </w:r>
    </w:p>
    <w:p w14:paraId="7513C40A" w14:textId="77777777" w:rsidR="00396326" w:rsidRPr="00396326" w:rsidRDefault="00396326" w:rsidP="00396326">
      <w:pPr>
        <w:jc w:val="both"/>
        <w:rPr>
          <w:rFonts w:asciiTheme="minorHAnsi" w:hAnsiTheme="minorHAnsi" w:cstheme="minorHAnsi"/>
          <w:sz w:val="22"/>
          <w:szCs w:val="22"/>
        </w:rPr>
      </w:pPr>
    </w:p>
    <w:p w14:paraId="1254A933" w14:textId="77777777" w:rsidR="00396326" w:rsidRPr="00396326" w:rsidRDefault="00396326" w:rsidP="00396326">
      <w:pPr>
        <w:jc w:val="both"/>
        <w:rPr>
          <w:rFonts w:asciiTheme="minorHAnsi" w:hAnsiTheme="minorHAnsi" w:cstheme="minorHAnsi"/>
          <w:sz w:val="22"/>
          <w:szCs w:val="22"/>
        </w:rPr>
      </w:pPr>
      <w:r w:rsidRPr="00396326">
        <w:rPr>
          <w:rFonts w:asciiTheme="minorHAnsi" w:hAnsiTheme="minorHAnsi" w:cstheme="minorHAnsi"/>
          <w:sz w:val="22"/>
          <w:szCs w:val="22"/>
        </w:rPr>
        <w:t>Plus précisément, il s’engage à :</w:t>
      </w:r>
    </w:p>
    <w:p w14:paraId="54EBBCDA" w14:textId="77777777" w:rsidR="00396326" w:rsidRPr="00396326" w:rsidRDefault="00396326" w:rsidP="00396326">
      <w:pPr>
        <w:jc w:val="both"/>
        <w:rPr>
          <w:rFonts w:asciiTheme="minorHAnsi" w:hAnsiTheme="minorHAnsi" w:cstheme="minorHAnsi"/>
          <w:sz w:val="22"/>
          <w:szCs w:val="22"/>
        </w:rPr>
      </w:pPr>
    </w:p>
    <w:p w14:paraId="39A7DBE1" w14:textId="438CF982" w:rsidR="00396326" w:rsidRPr="00314AF6" w:rsidRDefault="00396326" w:rsidP="00EF33A8">
      <w:pPr>
        <w:pStyle w:val="Paragraphedeliste"/>
        <w:numPr>
          <w:ilvl w:val="0"/>
          <w:numId w:val="1"/>
        </w:numPr>
        <w:spacing w:after="0" w:line="240" w:lineRule="auto"/>
        <w:jc w:val="both"/>
        <w:rPr>
          <w:rFonts w:cstheme="minorHAnsi"/>
        </w:rPr>
      </w:pPr>
      <w:r w:rsidRPr="00314AF6">
        <w:rPr>
          <w:rFonts w:cstheme="minorHAnsi"/>
          <w:b/>
        </w:rPr>
        <w:t>Désigner un référent</w:t>
      </w:r>
      <w:r w:rsidRPr="00314AF6">
        <w:rPr>
          <w:rFonts w:cstheme="minorHAnsi"/>
        </w:rPr>
        <w:t xml:space="preserve">, au sein du service de Ressources Humaines, ou bien le Service de Direction, qui sera chargé d’informer les collaborateurs de </w:t>
      </w:r>
      <w:r w:rsidRPr="00314AF6">
        <w:rPr>
          <w:rFonts w:cstheme="minorHAnsi"/>
          <w:highlight w:val="yellow"/>
        </w:rPr>
        <w:t>XXXXX</w:t>
      </w:r>
      <w:r w:rsidRPr="00314AF6">
        <w:rPr>
          <w:rFonts w:cstheme="minorHAnsi"/>
        </w:rPr>
        <w:t xml:space="preserve"> du partenariat PASS SALARIE, de certifier que les salariés abonnés sont dans l’effectif de l’entreprise et d</w:t>
      </w:r>
      <w:r w:rsidR="00314AF6" w:rsidRPr="00314AF6">
        <w:rPr>
          <w:rFonts w:cstheme="minorHAnsi"/>
        </w:rPr>
        <w:t>e</w:t>
      </w:r>
      <w:r w:rsidRPr="00314AF6">
        <w:rPr>
          <w:rFonts w:cstheme="minorHAnsi"/>
        </w:rPr>
        <w:t xml:space="preserve"> </w:t>
      </w:r>
      <w:r w:rsidRPr="00314AF6">
        <w:rPr>
          <w:rFonts w:cstheme="minorHAnsi"/>
          <w:b/>
          <w:bCs/>
        </w:rPr>
        <w:t>transmettre le Code Entreprise généré par TBM</w:t>
      </w:r>
      <w:r w:rsidR="00314AF6" w:rsidRPr="00314AF6">
        <w:rPr>
          <w:rFonts w:cstheme="minorHAnsi"/>
          <w:b/>
          <w:bCs/>
        </w:rPr>
        <w:t xml:space="preserve"> via l’Attestation Employeur TBM,</w:t>
      </w:r>
      <w:r w:rsidRPr="00314AF6">
        <w:rPr>
          <w:rFonts w:cstheme="minorHAnsi"/>
          <w:b/>
          <w:bCs/>
        </w:rPr>
        <w:t xml:space="preserve"> pour souscrire directement au PASS SALARIE </w:t>
      </w:r>
      <w:r w:rsidR="00314AF6" w:rsidRPr="00314AF6">
        <w:rPr>
          <w:rFonts w:cstheme="minorHAnsi"/>
          <w:b/>
          <w:bCs/>
        </w:rPr>
        <w:t>sur</w:t>
      </w:r>
      <w:r w:rsidRPr="00314AF6">
        <w:rPr>
          <w:rFonts w:cstheme="minorHAnsi"/>
          <w:b/>
          <w:bCs/>
        </w:rPr>
        <w:t xml:space="preserve"> notre boutique en ligne</w:t>
      </w:r>
      <w:r w:rsidRPr="00314AF6">
        <w:rPr>
          <w:rFonts w:cstheme="minorHAnsi"/>
        </w:rPr>
        <w:t xml:space="preserve"> </w:t>
      </w:r>
      <w:r w:rsidR="00314AF6" w:rsidRPr="00314AF6">
        <w:rPr>
          <w:rFonts w:cstheme="minorHAnsi"/>
        </w:rPr>
        <w:t>https://boutique.infotbm.com/</w:t>
      </w:r>
    </w:p>
    <w:p w14:paraId="34D224D6" w14:textId="77777777" w:rsidR="00314AF6" w:rsidRPr="00314AF6" w:rsidRDefault="00314AF6" w:rsidP="00314AF6">
      <w:pPr>
        <w:pStyle w:val="Paragraphedeliste"/>
        <w:spacing w:after="0" w:line="240" w:lineRule="auto"/>
        <w:jc w:val="both"/>
        <w:rPr>
          <w:rFonts w:cstheme="minorHAnsi"/>
        </w:rPr>
      </w:pPr>
    </w:p>
    <w:p w14:paraId="77AB1449" w14:textId="2952246F" w:rsidR="00396326" w:rsidRPr="00396326" w:rsidRDefault="00396326" w:rsidP="00396326">
      <w:pPr>
        <w:pStyle w:val="Paragraphedeliste"/>
        <w:numPr>
          <w:ilvl w:val="0"/>
          <w:numId w:val="1"/>
        </w:numPr>
        <w:spacing w:after="0" w:line="240" w:lineRule="auto"/>
        <w:jc w:val="both"/>
        <w:rPr>
          <w:rFonts w:cstheme="minorHAnsi"/>
        </w:rPr>
      </w:pPr>
      <w:r w:rsidRPr="00396326">
        <w:rPr>
          <w:rFonts w:cstheme="minorHAnsi"/>
          <w:b/>
        </w:rPr>
        <w:t>Relayer auprès des salariés les informations essentielles</w:t>
      </w:r>
      <w:r w:rsidRPr="00396326">
        <w:rPr>
          <w:rFonts w:cstheme="minorHAnsi"/>
        </w:rPr>
        <w:t xml:space="preserve"> sur le PASS SALARIE, voir ANNEXE 2 : la souscription, tarifs, les avantages, les modalités de paiement, le renouvellement, les motifs de résiliation. Il devra également proposer aux nouveaux salariés recrutés la possibilité d’accéder à l’OFFRE D’ESSAI 7 jours pour tester le trajet en Transports en commun.</w:t>
      </w:r>
    </w:p>
    <w:p w14:paraId="793634A5" w14:textId="77777777" w:rsidR="00396326" w:rsidRPr="00396326" w:rsidRDefault="00396326" w:rsidP="00396326">
      <w:pPr>
        <w:jc w:val="both"/>
        <w:rPr>
          <w:rFonts w:asciiTheme="minorHAnsi" w:hAnsiTheme="minorHAnsi" w:cstheme="minorHAnsi"/>
          <w:sz w:val="22"/>
          <w:szCs w:val="22"/>
        </w:rPr>
      </w:pPr>
    </w:p>
    <w:p w14:paraId="2F8E8F29" w14:textId="77777777" w:rsidR="00396326" w:rsidRPr="00396326" w:rsidRDefault="00396326" w:rsidP="00396326">
      <w:pPr>
        <w:pStyle w:val="Paragraphedeliste"/>
        <w:numPr>
          <w:ilvl w:val="0"/>
          <w:numId w:val="1"/>
        </w:numPr>
        <w:spacing w:after="0" w:line="240" w:lineRule="auto"/>
        <w:jc w:val="both"/>
        <w:rPr>
          <w:rFonts w:cstheme="minorHAnsi"/>
        </w:rPr>
      </w:pPr>
      <w:r w:rsidRPr="00396326">
        <w:rPr>
          <w:rFonts w:cstheme="minorHAnsi"/>
          <w:b/>
        </w:rPr>
        <w:t>Rappeler</w:t>
      </w:r>
      <w:r w:rsidRPr="00396326">
        <w:rPr>
          <w:rFonts w:cstheme="minorHAnsi"/>
        </w:rPr>
        <w:t xml:space="preserve"> aux salariés le principe et les modalités de versement de la </w:t>
      </w:r>
      <w:r w:rsidRPr="00396326">
        <w:rPr>
          <w:rFonts w:cstheme="minorHAnsi"/>
          <w:b/>
        </w:rPr>
        <w:t>Prime Transport</w:t>
      </w:r>
      <w:r w:rsidRPr="00396326">
        <w:rPr>
          <w:rFonts w:cstheme="minorHAnsi"/>
        </w:rPr>
        <w:t>.</w:t>
      </w:r>
    </w:p>
    <w:p w14:paraId="0B16DD0F" w14:textId="77777777" w:rsidR="00396326" w:rsidRPr="00396326" w:rsidRDefault="00396326" w:rsidP="00396326">
      <w:pPr>
        <w:jc w:val="both"/>
        <w:rPr>
          <w:rFonts w:asciiTheme="minorHAnsi" w:hAnsiTheme="minorHAnsi" w:cstheme="minorHAnsi"/>
          <w:sz w:val="22"/>
          <w:szCs w:val="22"/>
        </w:rPr>
      </w:pPr>
    </w:p>
    <w:p w14:paraId="1EA9FBAA" w14:textId="09C3BF54" w:rsidR="00396326" w:rsidRPr="009756FF" w:rsidRDefault="00396326" w:rsidP="00DA6708">
      <w:pPr>
        <w:pStyle w:val="Paragraphedeliste"/>
        <w:numPr>
          <w:ilvl w:val="0"/>
          <w:numId w:val="1"/>
        </w:numPr>
        <w:spacing w:after="0" w:line="240" w:lineRule="auto"/>
        <w:jc w:val="both"/>
        <w:rPr>
          <w:rFonts w:cstheme="minorHAnsi"/>
        </w:rPr>
      </w:pPr>
      <w:r w:rsidRPr="009756FF">
        <w:rPr>
          <w:rFonts w:cstheme="minorHAnsi"/>
          <w:b/>
        </w:rPr>
        <w:t xml:space="preserve">Signaler </w:t>
      </w:r>
      <w:r w:rsidRPr="009756FF">
        <w:rPr>
          <w:rFonts w:cstheme="minorHAnsi"/>
          <w:bCs/>
        </w:rPr>
        <w:t>à TBM</w:t>
      </w:r>
      <w:r w:rsidR="009756FF">
        <w:rPr>
          <w:rFonts w:cstheme="minorHAnsi"/>
          <w:bCs/>
        </w:rPr>
        <w:t xml:space="preserve"> Pro</w:t>
      </w:r>
      <w:r w:rsidRPr="009756FF">
        <w:rPr>
          <w:rFonts w:cstheme="minorHAnsi"/>
          <w:b/>
        </w:rPr>
        <w:t xml:space="preserve"> </w:t>
      </w:r>
      <w:r w:rsidRPr="009756FF">
        <w:rPr>
          <w:rFonts w:cstheme="minorHAnsi"/>
          <w:bCs/>
        </w:rPr>
        <w:t>les départs de vos salariés ayant un abonnement annuel PASS SALARIE</w:t>
      </w:r>
      <w:r w:rsidR="00314AF6">
        <w:rPr>
          <w:rFonts w:cstheme="minorHAnsi"/>
          <w:bCs/>
        </w:rPr>
        <w:t xml:space="preserve"> avant le 20 de chaque mois pour une prise en compte le 1</w:t>
      </w:r>
      <w:r w:rsidR="00314AF6" w:rsidRPr="00314AF6">
        <w:rPr>
          <w:rFonts w:cstheme="minorHAnsi"/>
          <w:bCs/>
          <w:vertAlign w:val="superscript"/>
        </w:rPr>
        <w:t>er</w:t>
      </w:r>
      <w:r w:rsidR="00314AF6">
        <w:rPr>
          <w:rFonts w:cstheme="minorHAnsi"/>
          <w:bCs/>
        </w:rPr>
        <w:t xml:space="preserve"> du mois suivant.</w:t>
      </w:r>
      <w:r w:rsidRPr="009756FF">
        <w:rPr>
          <w:rFonts w:cstheme="minorHAnsi"/>
          <w:bCs/>
        </w:rPr>
        <w:t xml:space="preserve">  </w:t>
      </w:r>
    </w:p>
    <w:p w14:paraId="5C6D5189" w14:textId="77777777" w:rsidR="009756FF" w:rsidRPr="009756FF" w:rsidRDefault="009756FF" w:rsidP="009756FF">
      <w:pPr>
        <w:pStyle w:val="Paragraphedeliste"/>
        <w:rPr>
          <w:rFonts w:cstheme="minorHAnsi"/>
        </w:rPr>
      </w:pPr>
    </w:p>
    <w:p w14:paraId="4641913B" w14:textId="77777777" w:rsidR="009756FF" w:rsidRPr="009756FF" w:rsidRDefault="009756FF" w:rsidP="009756FF">
      <w:pPr>
        <w:pStyle w:val="Paragraphedeliste"/>
        <w:spacing w:after="0" w:line="240" w:lineRule="auto"/>
        <w:jc w:val="both"/>
        <w:rPr>
          <w:rFonts w:cstheme="minorHAnsi"/>
        </w:rPr>
      </w:pPr>
    </w:p>
    <w:p w14:paraId="7A285C4E" w14:textId="204D33BE" w:rsidR="00396326" w:rsidRPr="00396326" w:rsidRDefault="00261540" w:rsidP="00396326">
      <w:pPr>
        <w:pStyle w:val="Paragraphedeliste"/>
        <w:numPr>
          <w:ilvl w:val="0"/>
          <w:numId w:val="1"/>
        </w:numPr>
        <w:spacing w:after="0" w:line="240" w:lineRule="auto"/>
        <w:jc w:val="both"/>
        <w:rPr>
          <w:rFonts w:cstheme="minorHAnsi"/>
        </w:rPr>
      </w:pPr>
      <w:r>
        <w:rPr>
          <w:rFonts w:cstheme="minorHAnsi"/>
          <w:b/>
        </w:rPr>
        <w:t>C</w:t>
      </w:r>
      <w:r w:rsidR="00396326" w:rsidRPr="00396326">
        <w:rPr>
          <w:rFonts w:cstheme="minorHAnsi"/>
          <w:b/>
        </w:rPr>
        <w:t xml:space="preserve">ertifier la liste d’abonnés envoyée par TBM </w:t>
      </w:r>
      <w:r>
        <w:rPr>
          <w:rFonts w:cstheme="minorHAnsi"/>
          <w:b/>
        </w:rPr>
        <w:t xml:space="preserve">via le Portail </w:t>
      </w:r>
      <w:r w:rsidR="00954163">
        <w:rPr>
          <w:rFonts w:cstheme="minorHAnsi"/>
          <w:b/>
        </w:rPr>
        <w:t>E</w:t>
      </w:r>
      <w:r>
        <w:rPr>
          <w:rFonts w:cstheme="minorHAnsi"/>
          <w:b/>
        </w:rPr>
        <w:t>ntreprise</w:t>
      </w:r>
      <w:r w:rsidR="00954163">
        <w:rPr>
          <w:rFonts w:cstheme="minorHAnsi"/>
          <w:b/>
        </w:rPr>
        <w:t xml:space="preserve"> accessible après création d’un mot de passe</w:t>
      </w:r>
      <w:r>
        <w:rPr>
          <w:rFonts w:cstheme="minorHAnsi"/>
          <w:b/>
        </w:rPr>
        <w:t xml:space="preserve"> </w:t>
      </w:r>
      <w:r w:rsidR="00396326" w:rsidRPr="00396326">
        <w:rPr>
          <w:rFonts w:cstheme="minorHAnsi"/>
        </w:rPr>
        <w:t xml:space="preserve">afin que les contrats PASS SALARIE soient reconduits tacitement. La validation de la liste devra impérativement être </w:t>
      </w:r>
      <w:r w:rsidR="00954163">
        <w:rPr>
          <w:rFonts w:cstheme="minorHAnsi"/>
        </w:rPr>
        <w:t>effectu</w:t>
      </w:r>
      <w:r w:rsidR="00396326" w:rsidRPr="00396326">
        <w:rPr>
          <w:rFonts w:cstheme="minorHAnsi"/>
        </w:rPr>
        <w:t xml:space="preserve">ée au plus tard 15 jours avant le renouvellement du contrat d’abonnement PASS SALARIE de vos collaborateurs. </w:t>
      </w:r>
      <w:r w:rsidR="00396326" w:rsidRPr="00396326">
        <w:rPr>
          <w:rFonts w:cstheme="minorHAnsi"/>
          <w:b/>
        </w:rPr>
        <w:t>Sans validation de ces listes, TBM mettra fin aux abonnements PASS SALARIE.</w:t>
      </w:r>
      <w:r w:rsidR="00954163">
        <w:rPr>
          <w:rFonts w:cstheme="minorHAnsi"/>
          <w:b/>
        </w:rPr>
        <w:t xml:space="preserve"> </w:t>
      </w:r>
    </w:p>
    <w:p w14:paraId="796A1B56" w14:textId="77777777" w:rsidR="00396326" w:rsidRPr="00396326" w:rsidRDefault="00396326" w:rsidP="00396326">
      <w:pPr>
        <w:jc w:val="both"/>
        <w:rPr>
          <w:rFonts w:asciiTheme="minorHAnsi" w:hAnsiTheme="minorHAnsi" w:cstheme="minorHAnsi"/>
          <w:sz w:val="22"/>
          <w:szCs w:val="22"/>
        </w:rPr>
      </w:pPr>
    </w:p>
    <w:p w14:paraId="76A7ADF2" w14:textId="77777777" w:rsidR="00396326" w:rsidRPr="00396326" w:rsidRDefault="00396326" w:rsidP="00396326">
      <w:pPr>
        <w:pStyle w:val="Paragraphedeliste"/>
        <w:numPr>
          <w:ilvl w:val="0"/>
          <w:numId w:val="1"/>
        </w:numPr>
        <w:spacing w:after="0" w:line="240" w:lineRule="auto"/>
        <w:jc w:val="both"/>
        <w:rPr>
          <w:rFonts w:cstheme="minorHAnsi"/>
        </w:rPr>
      </w:pPr>
      <w:r w:rsidRPr="00396326">
        <w:rPr>
          <w:rFonts w:cstheme="minorHAnsi"/>
          <w:b/>
        </w:rPr>
        <w:t xml:space="preserve">Alerter </w:t>
      </w:r>
      <w:r w:rsidRPr="00396326">
        <w:rPr>
          <w:rFonts w:cstheme="minorHAnsi"/>
          <w:b/>
          <w:bCs/>
        </w:rPr>
        <w:t>TBM Pro de tout changement de situation</w:t>
      </w:r>
      <w:r w:rsidRPr="00396326">
        <w:rPr>
          <w:rFonts w:cstheme="minorHAnsi"/>
        </w:rPr>
        <w:t> : changement de référent, déménagement de l’entreprise, changement de raison sociale de l’entreprise.</w:t>
      </w:r>
    </w:p>
    <w:p w14:paraId="19C918EC" w14:textId="4AC93645" w:rsidR="00396326" w:rsidRDefault="00396326" w:rsidP="00396326">
      <w:pPr>
        <w:pStyle w:val="Paragraphedeliste"/>
        <w:rPr>
          <w:rFonts w:cstheme="minorHAnsi"/>
        </w:rPr>
      </w:pPr>
    </w:p>
    <w:p w14:paraId="2433C11F" w14:textId="708483BF" w:rsidR="00396326" w:rsidRDefault="00396326" w:rsidP="00396326">
      <w:pPr>
        <w:pStyle w:val="Paragraphedeliste"/>
        <w:rPr>
          <w:rFonts w:cstheme="minorHAnsi"/>
        </w:rPr>
      </w:pPr>
    </w:p>
    <w:p w14:paraId="26BF2D26" w14:textId="77777777" w:rsidR="00396326" w:rsidRDefault="00396326" w:rsidP="00396326">
      <w:pPr>
        <w:pStyle w:val="Paragraphedeliste"/>
        <w:rPr>
          <w:rFonts w:cstheme="minorHAnsi"/>
        </w:rPr>
      </w:pPr>
    </w:p>
    <w:p w14:paraId="2A92DFCD" w14:textId="77777777" w:rsidR="009756FF" w:rsidRDefault="009756FF" w:rsidP="00396326">
      <w:pPr>
        <w:pStyle w:val="Paragraphedeliste"/>
        <w:rPr>
          <w:rFonts w:cstheme="minorHAnsi"/>
        </w:rPr>
      </w:pPr>
    </w:p>
    <w:p w14:paraId="2C7927A9" w14:textId="77777777" w:rsidR="009756FF" w:rsidRPr="00396326" w:rsidRDefault="009756FF" w:rsidP="00396326">
      <w:pPr>
        <w:pStyle w:val="Paragraphedeliste"/>
        <w:rPr>
          <w:rFonts w:cstheme="minorHAnsi"/>
        </w:rPr>
      </w:pPr>
    </w:p>
    <w:p w14:paraId="52CDE0E3" w14:textId="77777777" w:rsidR="00396326" w:rsidRPr="00396326" w:rsidRDefault="00396326" w:rsidP="00396326">
      <w:pPr>
        <w:jc w:val="both"/>
        <w:rPr>
          <w:rFonts w:asciiTheme="minorHAnsi" w:hAnsiTheme="minorHAnsi" w:cstheme="minorHAnsi"/>
          <w:sz w:val="22"/>
          <w:szCs w:val="22"/>
        </w:rPr>
      </w:pPr>
    </w:p>
    <w:p w14:paraId="389AACA0" w14:textId="3B75BAB6" w:rsidR="00331F6F" w:rsidRPr="00396326" w:rsidRDefault="00331F6F" w:rsidP="00331F6F">
      <w:pPr>
        <w:tabs>
          <w:tab w:val="center" w:pos="4536"/>
          <w:tab w:val="left" w:pos="8154"/>
        </w:tabs>
        <w:ind w:left="4248"/>
        <w:rPr>
          <w:rFonts w:asciiTheme="minorHAnsi" w:hAnsiTheme="minorHAnsi" w:cstheme="minorHAnsi"/>
          <w:sz w:val="22"/>
          <w:szCs w:val="22"/>
        </w:rPr>
      </w:pPr>
    </w:p>
    <w:p w14:paraId="584C4841" w14:textId="276AF718" w:rsidR="00396326" w:rsidRPr="00396326" w:rsidRDefault="00396326" w:rsidP="00396326">
      <w:pPr>
        <w:tabs>
          <w:tab w:val="num" w:pos="2127"/>
        </w:tabs>
        <w:jc w:val="both"/>
        <w:rPr>
          <w:rFonts w:asciiTheme="minorHAnsi" w:hAnsiTheme="minorHAnsi" w:cstheme="minorHAnsi"/>
          <w:sz w:val="22"/>
          <w:szCs w:val="22"/>
        </w:rPr>
      </w:pPr>
      <w:r w:rsidRPr="00396326">
        <w:rPr>
          <w:rFonts w:asciiTheme="minorHAnsi" w:hAnsiTheme="minorHAnsi" w:cstheme="minorHAnsi"/>
          <w:color w:val="808080" w:themeColor="background1" w:themeShade="80"/>
          <w:sz w:val="22"/>
          <w:szCs w:val="22"/>
        </w:rPr>
        <w:t>ARTICLE 3 - ENGAGEMENT PRIS PAR KEOLIS BORDEAUX METROPOLE</w:t>
      </w:r>
    </w:p>
    <w:p w14:paraId="017CCCCB" w14:textId="652A5087" w:rsidR="00396326" w:rsidRPr="00396326" w:rsidRDefault="00396326" w:rsidP="00396326">
      <w:pPr>
        <w:jc w:val="both"/>
        <w:rPr>
          <w:rFonts w:asciiTheme="minorHAnsi" w:hAnsiTheme="minorHAnsi" w:cstheme="minorHAnsi"/>
          <w:sz w:val="22"/>
          <w:szCs w:val="22"/>
        </w:rPr>
      </w:pPr>
    </w:p>
    <w:p w14:paraId="2BC93FCB" w14:textId="12E780A4" w:rsidR="00396326" w:rsidRPr="00396326" w:rsidRDefault="00396326" w:rsidP="00396326">
      <w:pPr>
        <w:jc w:val="both"/>
        <w:rPr>
          <w:rFonts w:asciiTheme="minorHAnsi" w:hAnsiTheme="minorHAnsi" w:cstheme="minorHAnsi"/>
          <w:sz w:val="22"/>
          <w:szCs w:val="22"/>
        </w:rPr>
      </w:pPr>
      <w:r w:rsidRPr="00396326">
        <w:rPr>
          <w:rFonts w:asciiTheme="minorHAnsi" w:hAnsiTheme="minorHAnsi" w:cstheme="minorHAnsi"/>
          <w:sz w:val="22"/>
          <w:szCs w:val="22"/>
        </w:rPr>
        <w:t>Keolis Bordeaux Métropole Mobilités s’engage à :</w:t>
      </w:r>
    </w:p>
    <w:p w14:paraId="62A1237D" w14:textId="77777777" w:rsidR="00396326" w:rsidRPr="00396326" w:rsidRDefault="00396326" w:rsidP="00396326">
      <w:pPr>
        <w:jc w:val="both"/>
        <w:rPr>
          <w:rFonts w:asciiTheme="minorHAnsi" w:hAnsiTheme="minorHAnsi" w:cstheme="minorHAnsi"/>
          <w:sz w:val="22"/>
          <w:szCs w:val="22"/>
        </w:rPr>
      </w:pPr>
    </w:p>
    <w:p w14:paraId="5ADB6875" w14:textId="3F258C17" w:rsidR="00396326" w:rsidRPr="00396326" w:rsidRDefault="00396326" w:rsidP="00396326">
      <w:pPr>
        <w:pStyle w:val="Paragraphedeliste"/>
        <w:numPr>
          <w:ilvl w:val="0"/>
          <w:numId w:val="2"/>
        </w:numPr>
        <w:spacing w:after="0" w:line="240" w:lineRule="auto"/>
        <w:jc w:val="both"/>
        <w:rPr>
          <w:rFonts w:cstheme="minorHAnsi"/>
        </w:rPr>
      </w:pPr>
      <w:r w:rsidRPr="00396326">
        <w:rPr>
          <w:rFonts w:cstheme="minorHAnsi"/>
        </w:rPr>
        <w:t>Proposer une réduction tarifaire aux salariés en fonction du nb d’abonnements collectés dans l’entreprise.</w:t>
      </w:r>
    </w:p>
    <w:p w14:paraId="2E434432" w14:textId="312B1FEE" w:rsidR="00396326" w:rsidRPr="00396326" w:rsidRDefault="00396326" w:rsidP="00396326">
      <w:pPr>
        <w:pStyle w:val="Paragraphedeliste"/>
        <w:numPr>
          <w:ilvl w:val="0"/>
          <w:numId w:val="2"/>
        </w:numPr>
        <w:spacing w:after="0" w:line="240" w:lineRule="auto"/>
        <w:jc w:val="both"/>
        <w:rPr>
          <w:rFonts w:cstheme="minorHAnsi"/>
        </w:rPr>
      </w:pPr>
      <w:r w:rsidRPr="00396326">
        <w:rPr>
          <w:rFonts w:cstheme="minorHAnsi"/>
        </w:rPr>
        <w:t xml:space="preserve">Envoyer </w:t>
      </w:r>
      <w:r w:rsidRPr="00396326">
        <w:rPr>
          <w:rFonts w:cstheme="minorHAnsi"/>
          <w:b/>
          <w:bCs/>
        </w:rPr>
        <w:t>l’Attestation Employeur avec le Code Entreprise TBM dédié</w:t>
      </w:r>
      <w:r w:rsidRPr="00396326">
        <w:rPr>
          <w:rFonts w:cstheme="minorHAnsi"/>
        </w:rPr>
        <w:t>.</w:t>
      </w:r>
    </w:p>
    <w:p w14:paraId="659BF705" w14:textId="3ECC6088" w:rsidR="00396326" w:rsidRPr="00396326" w:rsidRDefault="00396326" w:rsidP="00396326">
      <w:pPr>
        <w:pStyle w:val="Paragraphedeliste"/>
        <w:numPr>
          <w:ilvl w:val="0"/>
          <w:numId w:val="2"/>
        </w:numPr>
        <w:spacing w:after="0" w:line="240" w:lineRule="auto"/>
        <w:jc w:val="both"/>
        <w:rPr>
          <w:rFonts w:cstheme="minorHAnsi"/>
        </w:rPr>
      </w:pPr>
      <w:r w:rsidRPr="00396326">
        <w:rPr>
          <w:rFonts w:cstheme="minorHAnsi"/>
        </w:rPr>
        <w:t xml:space="preserve">Mettre en pratique la réception, le traitement des dossiers de souscription </w:t>
      </w:r>
      <w:r w:rsidRPr="00396326">
        <w:rPr>
          <w:rFonts w:cstheme="minorHAnsi"/>
          <w:b/>
        </w:rPr>
        <w:t>PASS SALARIE</w:t>
      </w:r>
      <w:r w:rsidRPr="00396326">
        <w:rPr>
          <w:rFonts w:cstheme="minorHAnsi"/>
        </w:rPr>
        <w:t xml:space="preserve"> puis l’envoi postal des cartes d’abonnement au domicile de chaque bénéficiaire de l’entreprise.</w:t>
      </w:r>
    </w:p>
    <w:p w14:paraId="2B60783F" w14:textId="75C3BEC9" w:rsidR="00396326" w:rsidRPr="00396326" w:rsidRDefault="00396326" w:rsidP="00396326">
      <w:pPr>
        <w:pStyle w:val="Paragraphedeliste"/>
        <w:numPr>
          <w:ilvl w:val="0"/>
          <w:numId w:val="2"/>
        </w:numPr>
        <w:spacing w:after="0" w:line="240" w:lineRule="auto"/>
        <w:jc w:val="both"/>
        <w:rPr>
          <w:rFonts w:cstheme="minorHAnsi"/>
        </w:rPr>
      </w:pPr>
      <w:r w:rsidRPr="00396326">
        <w:rPr>
          <w:rFonts w:cstheme="minorHAnsi"/>
        </w:rPr>
        <w:t xml:space="preserve">Envoyer </w:t>
      </w:r>
      <w:r w:rsidRPr="00396326">
        <w:rPr>
          <w:rFonts w:cstheme="minorHAnsi"/>
          <w:b/>
        </w:rPr>
        <w:t>une Newsletter</w:t>
      </w:r>
      <w:r w:rsidRPr="00396326">
        <w:rPr>
          <w:rFonts w:cstheme="minorHAnsi"/>
        </w:rPr>
        <w:t xml:space="preserve"> tous les 2 mois aux référents Entreprise.</w:t>
      </w:r>
    </w:p>
    <w:p w14:paraId="2EF1E546" w14:textId="1A0D7D6C" w:rsidR="00396326" w:rsidRPr="00396326" w:rsidRDefault="00396326" w:rsidP="00396326">
      <w:pPr>
        <w:pStyle w:val="Paragraphedeliste"/>
        <w:numPr>
          <w:ilvl w:val="0"/>
          <w:numId w:val="2"/>
        </w:numPr>
        <w:spacing w:after="0" w:line="240" w:lineRule="auto"/>
        <w:jc w:val="both"/>
        <w:rPr>
          <w:rFonts w:cstheme="minorHAnsi"/>
        </w:rPr>
      </w:pPr>
      <w:r w:rsidRPr="00396326">
        <w:rPr>
          <w:rFonts w:cstheme="minorHAnsi"/>
        </w:rPr>
        <w:t xml:space="preserve">Proposer l’animation d’un </w:t>
      </w:r>
      <w:r w:rsidRPr="00396326">
        <w:rPr>
          <w:rFonts w:cstheme="minorHAnsi"/>
          <w:b/>
        </w:rPr>
        <w:t>Stand Conseil en Mobilité TBM</w:t>
      </w:r>
      <w:r w:rsidRPr="00396326">
        <w:rPr>
          <w:rFonts w:cstheme="minorHAnsi"/>
        </w:rPr>
        <w:t xml:space="preserve"> pour les salariés.</w:t>
      </w:r>
    </w:p>
    <w:p w14:paraId="10F586D9" w14:textId="072E6769" w:rsidR="00396326" w:rsidRPr="00396326" w:rsidRDefault="00396326" w:rsidP="00396326">
      <w:pPr>
        <w:pStyle w:val="Paragraphedeliste"/>
        <w:numPr>
          <w:ilvl w:val="0"/>
          <w:numId w:val="2"/>
        </w:numPr>
        <w:spacing w:after="0" w:line="240" w:lineRule="auto"/>
        <w:jc w:val="both"/>
        <w:rPr>
          <w:rFonts w:cstheme="minorHAnsi"/>
        </w:rPr>
      </w:pPr>
      <w:r w:rsidRPr="00396326">
        <w:rPr>
          <w:rFonts w:cstheme="minorHAnsi"/>
        </w:rPr>
        <w:t xml:space="preserve">Mettre à disposition tous </w:t>
      </w:r>
      <w:r w:rsidRPr="00396326">
        <w:rPr>
          <w:rFonts w:cstheme="minorHAnsi"/>
          <w:b/>
        </w:rPr>
        <w:t>supports de communication</w:t>
      </w:r>
      <w:r w:rsidRPr="00396326">
        <w:rPr>
          <w:rFonts w:cstheme="minorHAnsi"/>
        </w:rPr>
        <w:t xml:space="preserve"> imprimés et/ou numériques sur le réseau TBM (plans, fiches horaires, affiches) et l’offre PASS SALARIE (dépliants, affiches, guides).</w:t>
      </w:r>
    </w:p>
    <w:p w14:paraId="3642F332" w14:textId="65C80531" w:rsidR="00396326" w:rsidRPr="00396326" w:rsidRDefault="00396326" w:rsidP="00396326">
      <w:pPr>
        <w:pStyle w:val="Paragraphedeliste"/>
        <w:numPr>
          <w:ilvl w:val="0"/>
          <w:numId w:val="2"/>
        </w:numPr>
        <w:spacing w:after="0" w:line="240" w:lineRule="auto"/>
        <w:jc w:val="both"/>
        <w:rPr>
          <w:rFonts w:cstheme="minorHAnsi"/>
        </w:rPr>
      </w:pPr>
      <w:r w:rsidRPr="00396326">
        <w:rPr>
          <w:rFonts w:cstheme="minorHAnsi"/>
        </w:rPr>
        <w:t xml:space="preserve">Informer les abonnés PASS SALARIE par </w:t>
      </w:r>
      <w:r w:rsidRPr="00396326">
        <w:rPr>
          <w:rFonts w:cstheme="minorHAnsi"/>
          <w:b/>
        </w:rPr>
        <w:t>courrier de la tacite reconduction</w:t>
      </w:r>
      <w:r w:rsidRPr="00396326">
        <w:rPr>
          <w:rFonts w:cstheme="minorHAnsi"/>
        </w:rPr>
        <w:t xml:space="preserve"> de l’abonnement 3 mois avant la date anniversaire. S’il ne souhaite pas le renouveler, le courrier invitera le bénéficiaire à envoyer sa demande 2 mois avant la date anniversaire.</w:t>
      </w:r>
    </w:p>
    <w:p w14:paraId="20DD5716" w14:textId="5098F2DF" w:rsidR="007E7539" w:rsidRPr="00396326" w:rsidRDefault="007E7539" w:rsidP="00396326">
      <w:pPr>
        <w:rPr>
          <w:rFonts w:asciiTheme="minorHAnsi" w:hAnsiTheme="minorHAnsi" w:cstheme="minorHAnsi"/>
          <w:sz w:val="22"/>
          <w:szCs w:val="22"/>
        </w:rPr>
      </w:pPr>
    </w:p>
    <w:p w14:paraId="2F35B0B9" w14:textId="6A0035FC" w:rsidR="00396326" w:rsidRPr="00396326" w:rsidRDefault="00396326" w:rsidP="00396326">
      <w:pPr>
        <w:jc w:val="both"/>
        <w:rPr>
          <w:rFonts w:asciiTheme="minorHAnsi" w:hAnsiTheme="minorHAnsi" w:cstheme="minorHAnsi"/>
          <w:color w:val="808080" w:themeColor="background1" w:themeShade="80"/>
          <w:sz w:val="22"/>
          <w:szCs w:val="22"/>
        </w:rPr>
      </w:pPr>
    </w:p>
    <w:p w14:paraId="39C96899" w14:textId="411C090B" w:rsidR="00396326" w:rsidRPr="00396326" w:rsidRDefault="00396326" w:rsidP="00396326">
      <w:pPr>
        <w:jc w:val="both"/>
        <w:rPr>
          <w:rFonts w:asciiTheme="minorHAnsi" w:hAnsiTheme="minorHAnsi" w:cstheme="minorHAnsi"/>
          <w:color w:val="808080" w:themeColor="background1" w:themeShade="80"/>
          <w:sz w:val="22"/>
          <w:szCs w:val="22"/>
        </w:rPr>
      </w:pPr>
      <w:r w:rsidRPr="00396326">
        <w:rPr>
          <w:rFonts w:asciiTheme="minorHAnsi" w:hAnsiTheme="minorHAnsi" w:cstheme="minorHAnsi"/>
          <w:color w:val="808080" w:themeColor="background1" w:themeShade="80"/>
          <w:sz w:val="22"/>
          <w:szCs w:val="22"/>
        </w:rPr>
        <w:t>ARTICLE 4 – DUREE DE LA CONVENTION</w:t>
      </w:r>
    </w:p>
    <w:p w14:paraId="7EBE82AE" w14:textId="2CD4CCB1" w:rsidR="00396326" w:rsidRPr="00396326" w:rsidRDefault="00396326" w:rsidP="00396326">
      <w:pPr>
        <w:jc w:val="both"/>
        <w:rPr>
          <w:rFonts w:asciiTheme="minorHAnsi" w:hAnsiTheme="minorHAnsi" w:cstheme="minorHAnsi"/>
          <w:sz w:val="22"/>
          <w:szCs w:val="22"/>
        </w:rPr>
      </w:pPr>
    </w:p>
    <w:p w14:paraId="6DA849E4" w14:textId="5DBC5647" w:rsidR="00396326" w:rsidRPr="00396326" w:rsidRDefault="00396326" w:rsidP="00396326">
      <w:pPr>
        <w:jc w:val="both"/>
        <w:rPr>
          <w:rFonts w:asciiTheme="minorHAnsi" w:hAnsiTheme="minorHAnsi" w:cstheme="minorHAnsi"/>
          <w:sz w:val="22"/>
          <w:szCs w:val="22"/>
        </w:rPr>
      </w:pPr>
      <w:r w:rsidRPr="00396326">
        <w:rPr>
          <w:rFonts w:asciiTheme="minorHAnsi" w:hAnsiTheme="minorHAnsi" w:cstheme="minorHAnsi"/>
          <w:sz w:val="22"/>
          <w:szCs w:val="22"/>
        </w:rPr>
        <w:t xml:space="preserve">La présente convention est conclue et valable à compter du </w:t>
      </w:r>
      <w:r w:rsidR="00ED4468" w:rsidRPr="00ED4468">
        <w:rPr>
          <w:rFonts w:asciiTheme="minorHAnsi" w:hAnsiTheme="minorHAnsi" w:cstheme="minorHAnsi"/>
          <w:sz w:val="22"/>
          <w:szCs w:val="22"/>
          <w:highlight w:val="yellow"/>
        </w:rPr>
        <w:t>xx xx xxxx</w:t>
      </w:r>
      <w:r w:rsidRPr="00396326">
        <w:rPr>
          <w:rFonts w:asciiTheme="minorHAnsi" w:hAnsiTheme="minorHAnsi" w:cstheme="minorHAnsi"/>
          <w:sz w:val="22"/>
          <w:szCs w:val="22"/>
        </w:rPr>
        <w:t>.</w:t>
      </w:r>
    </w:p>
    <w:p w14:paraId="6C279341" w14:textId="1B35E8B0" w:rsidR="00396326" w:rsidRPr="00396326" w:rsidRDefault="00396326" w:rsidP="00396326">
      <w:pPr>
        <w:pStyle w:val="Retraitcorpsdetexte"/>
        <w:ind w:left="0"/>
        <w:rPr>
          <w:rFonts w:asciiTheme="minorHAnsi" w:eastAsiaTheme="minorHAnsi" w:hAnsiTheme="minorHAnsi" w:cstheme="minorHAnsi"/>
          <w:sz w:val="22"/>
          <w:szCs w:val="22"/>
          <w:lang w:eastAsia="en-US"/>
        </w:rPr>
      </w:pPr>
      <w:r w:rsidRPr="00396326">
        <w:rPr>
          <w:rFonts w:asciiTheme="minorHAnsi" w:eastAsiaTheme="minorHAnsi" w:hAnsiTheme="minorHAnsi" w:cstheme="minorHAnsi"/>
          <w:sz w:val="22"/>
          <w:szCs w:val="22"/>
          <w:lang w:eastAsia="en-US"/>
        </w:rPr>
        <w:t xml:space="preserve">Elle sera renouvelable par tacite reconduction, par période annuelle additionnelle, sauf dénonciation par l'une ou l'autre des parties, ou bien, dans l’une des hypothèses suivantes : </w:t>
      </w:r>
    </w:p>
    <w:p w14:paraId="45492650" w14:textId="1704CA38" w:rsidR="00396326" w:rsidRPr="00396326" w:rsidRDefault="00396326" w:rsidP="00396326">
      <w:pPr>
        <w:pStyle w:val="Retraitcorpsdetexte"/>
        <w:ind w:left="0"/>
        <w:rPr>
          <w:rFonts w:asciiTheme="minorHAnsi" w:eastAsiaTheme="minorHAnsi" w:hAnsiTheme="minorHAnsi" w:cstheme="minorHAnsi"/>
          <w:sz w:val="22"/>
          <w:szCs w:val="22"/>
          <w:lang w:eastAsia="en-US"/>
        </w:rPr>
      </w:pPr>
    </w:p>
    <w:p w14:paraId="224FB517" w14:textId="5EC45375" w:rsidR="00396326" w:rsidRPr="00396326" w:rsidRDefault="00396326" w:rsidP="00396326">
      <w:pPr>
        <w:pStyle w:val="Retraitcorpsdetexte"/>
        <w:numPr>
          <w:ilvl w:val="1"/>
          <w:numId w:val="3"/>
        </w:numPr>
        <w:rPr>
          <w:rFonts w:asciiTheme="minorHAnsi" w:eastAsiaTheme="minorHAnsi" w:hAnsiTheme="minorHAnsi" w:cstheme="minorHAnsi"/>
          <w:sz w:val="22"/>
          <w:szCs w:val="22"/>
          <w:lang w:eastAsia="en-US"/>
        </w:rPr>
      </w:pPr>
      <w:r w:rsidRPr="00ED4468">
        <w:rPr>
          <w:rFonts w:asciiTheme="minorHAnsi" w:eastAsiaTheme="minorHAnsi" w:hAnsiTheme="minorHAnsi" w:cstheme="minorHAnsi"/>
          <w:sz w:val="22"/>
          <w:szCs w:val="22"/>
          <w:highlight w:val="yellow"/>
          <w:lang w:eastAsia="en-US"/>
        </w:rPr>
        <w:t>XXXXX</w:t>
      </w:r>
      <w:r w:rsidRPr="00396326">
        <w:rPr>
          <w:rFonts w:asciiTheme="minorHAnsi" w:eastAsiaTheme="minorHAnsi" w:hAnsiTheme="minorHAnsi" w:cstheme="minorHAnsi"/>
          <w:sz w:val="22"/>
          <w:szCs w:val="22"/>
          <w:lang w:eastAsia="en-US"/>
        </w:rPr>
        <w:t xml:space="preserve"> ne certifie pas la LISTE DES ABONNES présents dans l’entreprise </w:t>
      </w:r>
    </w:p>
    <w:p w14:paraId="66E2E7A7" w14:textId="7FC329C2" w:rsidR="00396326" w:rsidRPr="00396326" w:rsidRDefault="00396326" w:rsidP="00396326">
      <w:pPr>
        <w:pStyle w:val="Retraitcorpsdetexte"/>
        <w:numPr>
          <w:ilvl w:val="1"/>
          <w:numId w:val="3"/>
        </w:numPr>
        <w:rPr>
          <w:rFonts w:asciiTheme="minorHAnsi" w:eastAsiaTheme="minorHAnsi" w:hAnsiTheme="minorHAnsi" w:cstheme="minorHAnsi"/>
          <w:sz w:val="22"/>
          <w:szCs w:val="22"/>
          <w:lang w:eastAsia="en-US"/>
        </w:rPr>
      </w:pPr>
      <w:r w:rsidRPr="00396326">
        <w:rPr>
          <w:rFonts w:asciiTheme="minorHAnsi" w:eastAsiaTheme="minorHAnsi" w:hAnsiTheme="minorHAnsi" w:cstheme="minorHAnsi"/>
          <w:sz w:val="22"/>
          <w:szCs w:val="22"/>
          <w:lang w:eastAsia="en-US"/>
        </w:rPr>
        <w:t xml:space="preserve">Les sorties d’EFFECTIF des salariés (fin de contrat de travail/départ en retraite/mutation) ne sont pas signalées à TBM. </w:t>
      </w:r>
    </w:p>
    <w:p w14:paraId="29DDE9A1" w14:textId="137E3BE6" w:rsidR="00396326" w:rsidRPr="00396326" w:rsidRDefault="00396326" w:rsidP="00396326">
      <w:pPr>
        <w:pStyle w:val="Retraitcorpsdetexte"/>
        <w:numPr>
          <w:ilvl w:val="1"/>
          <w:numId w:val="3"/>
        </w:numPr>
        <w:rPr>
          <w:rFonts w:asciiTheme="minorHAnsi" w:eastAsiaTheme="minorHAnsi" w:hAnsiTheme="minorHAnsi" w:cstheme="minorHAnsi"/>
          <w:sz w:val="22"/>
          <w:szCs w:val="22"/>
          <w:lang w:eastAsia="en-US"/>
        </w:rPr>
      </w:pPr>
      <w:r w:rsidRPr="00396326">
        <w:rPr>
          <w:rFonts w:asciiTheme="minorHAnsi" w:eastAsiaTheme="minorHAnsi" w:hAnsiTheme="minorHAnsi" w:cstheme="minorHAnsi"/>
          <w:sz w:val="22"/>
          <w:szCs w:val="22"/>
          <w:lang w:eastAsia="en-US"/>
        </w:rPr>
        <w:t>Le changement de REFERENT n’a pas été signalé à TBM Pro.</w:t>
      </w:r>
    </w:p>
    <w:p w14:paraId="415897E9" w14:textId="090AE183" w:rsidR="00396326" w:rsidRPr="00396326" w:rsidRDefault="00396326" w:rsidP="00396326">
      <w:pPr>
        <w:pStyle w:val="Retraitcorpsdetexte"/>
        <w:ind w:left="1440"/>
        <w:rPr>
          <w:rFonts w:asciiTheme="minorHAnsi" w:eastAsiaTheme="minorHAnsi" w:hAnsiTheme="minorHAnsi" w:cstheme="minorHAnsi"/>
          <w:sz w:val="22"/>
          <w:szCs w:val="22"/>
          <w:lang w:eastAsia="en-US"/>
        </w:rPr>
      </w:pPr>
    </w:p>
    <w:p w14:paraId="7EC897FD" w14:textId="491EE954" w:rsidR="00396326" w:rsidRPr="00396326" w:rsidRDefault="00396326" w:rsidP="00396326">
      <w:pPr>
        <w:pStyle w:val="Retraitcorpsdetexte"/>
        <w:ind w:left="0"/>
        <w:rPr>
          <w:rFonts w:asciiTheme="minorHAnsi" w:eastAsiaTheme="minorHAnsi" w:hAnsiTheme="minorHAnsi" w:cstheme="minorHAnsi"/>
          <w:sz w:val="22"/>
          <w:szCs w:val="22"/>
          <w:lang w:eastAsia="en-US"/>
        </w:rPr>
      </w:pPr>
      <w:r w:rsidRPr="00396326">
        <w:rPr>
          <w:rFonts w:asciiTheme="minorHAnsi" w:eastAsiaTheme="minorHAnsi" w:hAnsiTheme="minorHAnsi" w:cstheme="minorHAnsi"/>
          <w:sz w:val="22"/>
          <w:szCs w:val="22"/>
          <w:lang w:eastAsia="en-US"/>
        </w:rPr>
        <w:t>Keolis Bordeaux Métropole Mobilités se réserve le droit de résilier la convention de commercialisation et les PASS SALARIE de l’entreprise à date anniversaire de chaque contrat d’abonnement PASS SALARIE de vos collaborateurs. La résiliation sera alors confirmée 2 (deux) mois avant l’expiration de chaque période contractuelle par lettre recommandée avec AR.</w:t>
      </w:r>
    </w:p>
    <w:p w14:paraId="707BB6A6" w14:textId="0A52EFB5" w:rsidR="00396326" w:rsidRPr="00396326" w:rsidRDefault="00396326" w:rsidP="00396326">
      <w:pPr>
        <w:pStyle w:val="Retraitcorpsdetexte"/>
        <w:ind w:left="0"/>
        <w:rPr>
          <w:rFonts w:asciiTheme="minorHAnsi" w:eastAsiaTheme="minorHAnsi" w:hAnsiTheme="minorHAnsi" w:cstheme="minorHAnsi"/>
          <w:sz w:val="22"/>
          <w:szCs w:val="22"/>
          <w:lang w:eastAsia="en-US"/>
        </w:rPr>
      </w:pPr>
    </w:p>
    <w:p w14:paraId="551AF451" w14:textId="286F8FF9" w:rsidR="00396326" w:rsidRPr="00396326" w:rsidRDefault="00396326" w:rsidP="00396326">
      <w:pPr>
        <w:pStyle w:val="Retraitcorpsdetexte"/>
        <w:ind w:left="0"/>
        <w:rPr>
          <w:rFonts w:asciiTheme="minorHAnsi" w:eastAsiaTheme="minorHAnsi" w:hAnsiTheme="minorHAnsi" w:cstheme="minorHAnsi"/>
          <w:sz w:val="22"/>
          <w:szCs w:val="22"/>
          <w:lang w:eastAsia="en-US"/>
        </w:rPr>
      </w:pPr>
      <w:r w:rsidRPr="00ED4468">
        <w:rPr>
          <w:rFonts w:asciiTheme="minorHAnsi" w:eastAsiaTheme="minorHAnsi" w:hAnsiTheme="minorHAnsi" w:cstheme="minorHAnsi"/>
          <w:sz w:val="22"/>
          <w:szCs w:val="22"/>
          <w:highlight w:val="yellow"/>
          <w:lang w:eastAsia="en-US"/>
        </w:rPr>
        <w:t>XXXXX</w:t>
      </w:r>
      <w:r w:rsidRPr="00396326">
        <w:rPr>
          <w:rFonts w:asciiTheme="minorHAnsi" w:eastAsiaTheme="minorHAnsi" w:hAnsiTheme="minorHAnsi" w:cstheme="minorHAnsi"/>
          <w:sz w:val="22"/>
          <w:szCs w:val="22"/>
          <w:lang w:eastAsia="en-US"/>
        </w:rPr>
        <w:t xml:space="preserve"> est informé que, Keolis Bordeaux Métropole Mobilités ayant un contrat de délégation de service public à durée déterminée avec Bordeaux Métropole, l’exploitation du réseau TBM est susceptible d’être reprise par une autre société ou par Bordeaux Métropole elle-même. Dans ce cas, </w:t>
      </w:r>
      <w:r w:rsidRPr="00ED4468">
        <w:rPr>
          <w:rFonts w:asciiTheme="minorHAnsi" w:eastAsiaTheme="minorHAnsi" w:hAnsiTheme="minorHAnsi" w:cstheme="minorHAnsi"/>
          <w:sz w:val="22"/>
          <w:szCs w:val="22"/>
          <w:highlight w:val="yellow"/>
          <w:lang w:eastAsia="en-US"/>
        </w:rPr>
        <w:t>XXXXX</w:t>
      </w:r>
      <w:r w:rsidRPr="00396326">
        <w:rPr>
          <w:rFonts w:asciiTheme="minorHAnsi" w:eastAsiaTheme="minorHAnsi" w:hAnsiTheme="minorHAnsi" w:cstheme="minorHAnsi"/>
          <w:sz w:val="22"/>
          <w:szCs w:val="22"/>
          <w:lang w:eastAsia="en-US"/>
        </w:rPr>
        <w:t xml:space="preserve"> accepte d’ores et déjà que la présente convention puisse être poursuivie par le nouvel exploitant du réseau TBM.</w:t>
      </w:r>
    </w:p>
    <w:p w14:paraId="6D84F9AF" w14:textId="55D52679" w:rsidR="00396326" w:rsidRPr="00396326" w:rsidRDefault="00396326" w:rsidP="00396326">
      <w:pPr>
        <w:pStyle w:val="Retraitcorpsdetexte"/>
        <w:ind w:left="0"/>
        <w:rPr>
          <w:rFonts w:asciiTheme="minorHAnsi" w:eastAsiaTheme="minorHAnsi" w:hAnsiTheme="minorHAnsi" w:cstheme="minorHAnsi"/>
          <w:sz w:val="22"/>
          <w:szCs w:val="22"/>
          <w:lang w:eastAsia="en-US"/>
        </w:rPr>
      </w:pPr>
    </w:p>
    <w:p w14:paraId="216B9275" w14:textId="76965974" w:rsidR="00396326" w:rsidRPr="00396326" w:rsidRDefault="00396326" w:rsidP="00396326">
      <w:pPr>
        <w:pStyle w:val="Retraitcorpsdetexte"/>
        <w:ind w:left="0"/>
        <w:rPr>
          <w:rFonts w:asciiTheme="minorHAnsi" w:eastAsiaTheme="minorHAnsi" w:hAnsiTheme="minorHAnsi" w:cstheme="minorHAnsi"/>
          <w:sz w:val="22"/>
          <w:szCs w:val="22"/>
          <w:lang w:eastAsia="en-US"/>
        </w:rPr>
      </w:pPr>
      <w:r w:rsidRPr="00396326">
        <w:rPr>
          <w:rFonts w:asciiTheme="minorHAnsi" w:eastAsiaTheme="minorHAnsi" w:hAnsiTheme="minorHAnsi" w:cstheme="minorHAnsi"/>
          <w:sz w:val="22"/>
          <w:szCs w:val="22"/>
          <w:lang w:eastAsia="en-US"/>
        </w:rPr>
        <w:t xml:space="preserve">Fait à Bordeaux, le </w:t>
      </w:r>
      <w:r w:rsidRPr="00ED4468">
        <w:rPr>
          <w:rFonts w:asciiTheme="minorHAnsi" w:eastAsiaTheme="minorHAnsi" w:hAnsiTheme="minorHAnsi" w:cstheme="minorHAnsi"/>
          <w:sz w:val="22"/>
          <w:szCs w:val="22"/>
          <w:highlight w:val="yellow"/>
          <w:lang w:eastAsia="en-US"/>
        </w:rPr>
        <w:t>XXXXX</w:t>
      </w:r>
    </w:p>
    <w:p w14:paraId="36DE4AED" w14:textId="77416649" w:rsidR="00396326" w:rsidRPr="00396326" w:rsidRDefault="00396326" w:rsidP="00396326">
      <w:pPr>
        <w:pStyle w:val="Retraitcorpsdetexte"/>
        <w:ind w:left="0"/>
        <w:rPr>
          <w:rFonts w:asciiTheme="minorHAnsi" w:eastAsiaTheme="minorHAnsi" w:hAnsiTheme="minorHAnsi" w:cstheme="minorHAnsi"/>
          <w:sz w:val="22"/>
          <w:szCs w:val="22"/>
          <w:lang w:eastAsia="en-US"/>
        </w:rPr>
      </w:pPr>
    </w:p>
    <w:p w14:paraId="08ED3753" w14:textId="7E2C7842" w:rsidR="00396326" w:rsidRPr="00396326" w:rsidRDefault="001F52C2" w:rsidP="00396326">
      <w:pPr>
        <w:pStyle w:val="Retraitcorpsdetexte"/>
        <w:ind w:left="0"/>
        <w:rPr>
          <w:rFonts w:asciiTheme="minorHAnsi" w:eastAsiaTheme="minorHAnsi" w:hAnsiTheme="minorHAnsi" w:cstheme="minorHAnsi"/>
          <w:sz w:val="22"/>
          <w:szCs w:val="22"/>
          <w:lang w:eastAsia="en-US"/>
        </w:rPr>
      </w:pPr>
      <w:r w:rsidRPr="00396326">
        <w:rPr>
          <w:rFonts w:asciiTheme="minorHAnsi" w:eastAsiaTheme="minorHAnsi" w:hAnsiTheme="minorHAnsi" w:cstheme="minorHAnsi"/>
          <w:noProof/>
          <w:sz w:val="22"/>
          <w:szCs w:val="22"/>
        </w:rPr>
        <mc:AlternateContent>
          <mc:Choice Requires="wps">
            <w:drawing>
              <wp:anchor distT="0" distB="0" distL="114300" distR="114300" simplePos="0" relativeHeight="251664384" behindDoc="0" locked="0" layoutInCell="1" allowOverlap="1" wp14:anchorId="544AF3F8" wp14:editId="156EF015">
                <wp:simplePos x="0" y="0"/>
                <wp:positionH relativeFrom="margin">
                  <wp:align>right</wp:align>
                </wp:positionH>
                <wp:positionV relativeFrom="paragraph">
                  <wp:posOffset>8255</wp:posOffset>
                </wp:positionV>
                <wp:extent cx="2924175" cy="13906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2924175" cy="1390650"/>
                        </a:xfrm>
                        <a:prstGeom prst="rect">
                          <a:avLst/>
                        </a:prstGeom>
                        <a:ln w="25400"/>
                      </wps:spPr>
                      <wps:style>
                        <a:lnRef idx="2">
                          <a:schemeClr val="accent3"/>
                        </a:lnRef>
                        <a:fillRef idx="1">
                          <a:schemeClr val="lt1"/>
                        </a:fillRef>
                        <a:effectRef idx="0">
                          <a:schemeClr val="accent3"/>
                        </a:effectRef>
                        <a:fontRef idx="minor">
                          <a:schemeClr val="dk1"/>
                        </a:fontRef>
                      </wps:style>
                      <wps:txbx>
                        <w:txbxContent>
                          <w:p w14:paraId="687D72CB" w14:textId="77777777" w:rsidR="00396326" w:rsidRPr="001F52C2" w:rsidRDefault="00396326" w:rsidP="00396326">
                            <w:pPr>
                              <w:rPr>
                                <w:rFonts w:asciiTheme="minorHAnsi" w:hAnsiTheme="minorHAnsi" w:cstheme="minorHAnsi"/>
                                <w:sz w:val="22"/>
                                <w:szCs w:val="22"/>
                              </w:rPr>
                            </w:pPr>
                            <w:r w:rsidRPr="001F52C2">
                              <w:rPr>
                                <w:rFonts w:asciiTheme="minorHAnsi" w:hAnsiTheme="minorHAnsi" w:cstheme="minorHAnsi"/>
                                <w:sz w:val="22"/>
                                <w:szCs w:val="22"/>
                              </w:rPr>
                              <w:t xml:space="preserve">Pour </w:t>
                            </w:r>
                            <w:r w:rsidRPr="00ED4468">
                              <w:rPr>
                                <w:rFonts w:asciiTheme="minorHAnsi" w:hAnsiTheme="minorHAnsi" w:cstheme="minorHAnsi"/>
                                <w:b/>
                                <w:bCs/>
                                <w:sz w:val="22"/>
                                <w:szCs w:val="22"/>
                                <w:highlight w:val="yellow"/>
                              </w:rPr>
                              <w:t>XXXXX</w:t>
                            </w:r>
                          </w:p>
                          <w:p w14:paraId="2FA9D5BA" w14:textId="77777777" w:rsidR="00396326" w:rsidRPr="001F52C2" w:rsidRDefault="00396326" w:rsidP="00396326">
                            <w:pPr>
                              <w:rPr>
                                <w:rFonts w:asciiTheme="minorHAnsi" w:hAnsiTheme="minorHAnsi" w:cstheme="minorHAnsi"/>
                                <w:sz w:val="22"/>
                                <w:szCs w:val="22"/>
                              </w:rPr>
                            </w:pPr>
                            <w:r w:rsidRPr="001F52C2">
                              <w:rPr>
                                <w:rFonts w:asciiTheme="minorHAnsi" w:hAnsiTheme="minorHAnsi" w:cstheme="minorHAnsi"/>
                                <w:sz w:val="22"/>
                                <w:szCs w:val="22"/>
                              </w:rPr>
                              <w:t xml:space="preserve">Représenté par </w:t>
                            </w:r>
                            <w:r w:rsidRPr="00ED4468">
                              <w:rPr>
                                <w:rFonts w:asciiTheme="minorHAnsi" w:hAnsiTheme="minorHAnsi" w:cstheme="minorHAnsi"/>
                                <w:b/>
                                <w:bCs/>
                                <w:sz w:val="22"/>
                                <w:szCs w:val="22"/>
                                <w:highlight w:val="yellow"/>
                              </w:rPr>
                              <w:t>XXXXXX</w:t>
                            </w:r>
                          </w:p>
                          <w:p w14:paraId="2178FD57" w14:textId="77777777" w:rsidR="00396326" w:rsidRPr="001F52C2" w:rsidRDefault="00396326" w:rsidP="00396326">
                            <w:pPr>
                              <w:rPr>
                                <w:rFonts w:asciiTheme="minorHAnsi" w:hAnsiTheme="minorHAnsi" w:cstheme="minorHAnsi"/>
                                <w:b/>
                                <w:bCs/>
                                <w:sz w:val="22"/>
                                <w:szCs w:val="22"/>
                              </w:rPr>
                            </w:pPr>
                            <w:r w:rsidRPr="00ED4468">
                              <w:rPr>
                                <w:rFonts w:asciiTheme="minorHAnsi" w:hAnsiTheme="minorHAnsi" w:cstheme="minorHAnsi"/>
                                <w:b/>
                                <w:bCs/>
                                <w:sz w:val="22"/>
                                <w:szCs w:val="22"/>
                                <w:highlight w:val="yellow"/>
                              </w:rPr>
                              <w:t>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AF3F8" id="Rectangle 12" o:spid="_x0000_s1027" style="position:absolute;left:0;text-align:left;margin-left:179.05pt;margin-top:.65pt;width:230.25pt;height:109.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2kXwIAAA4FAAAOAAAAZHJzL2Uyb0RvYy54bWysVF1v2jAUfZ+0/2D5fSSh0A5EqBBVp0lV&#10;i0anPhvHhmiOr2cbEvbrd+2EwDqepr3Y177fx+d6dt9UihyEdSXonGaDlBKhORSl3ub0++vjp8+U&#10;OM90wRRokdOjcPR+/vHDrDZTMYQdqEJYgkG0m9YmpzvvzTRJHN+JirkBGKFRKcFWzOPRbpPCshqj&#10;VyoZpultUoMtjAUunMPbh1ZJ5zG+lIL7Fymd8ETlFGvzcbVx3YQ1mc/YdGuZ2ZW8K4P9QxUVKzUm&#10;7UM9MM/I3pZ/hapKbsGB9AMOVQJSllzEHrCbLH3XzXrHjIi9IDjO9DC5/xeWPx/WZmURhtq4qUMx&#10;dNFIW4Ud6yNNBOvYgyUaTzheDifDUXY3poSjLruZpLfjCGdydjfW+S8CKhKEnFp8jQgSOzw5jynR&#10;9GQSsilNaow7HqVtoHNFUfJHJVqzb0KSsgg1xHCRLGKpLDkwfGbGudD+JjwtJlAarYObLJXqHbNr&#10;jspnnVNnG9xEJFHvmF5z/DNj7xGzgva9c1VqsNcCFD/6zK09ln7RcxB9s2mwaYQ61BhuNlAcV5ZY&#10;aEntDH8sEecn5vyKWWQx8h0n07/gIhUgtNBJlOzA/rp2H+yRXKilpMapyKn7uWdWUKK+aqTdJBuN&#10;whjFw2h8N8SDvdRsLjV6Xy0BXyTDP8DwKAZ7r06itFC94QAvQlZUMc0xd079SVz6dlbxA+BisYhG&#10;ODiG+Se9NjyEDigHFr02b8yajmoeWfoMp/lh03eMa22Dp4bF3oMsIx3PqHb449BFEnUfRJjqy3O0&#10;On9j898AAAD//wMAUEsDBBQABgAIAAAAIQAftmT52wAAAAYBAAAPAAAAZHJzL2Rvd25yZXYueG1s&#10;TI/BTsMwEETvSPyDtUjcqE0KVQlxKoTKoSdEQJzdeEnSxuvIdtPk71lO9Lgzo5m3xWZyvRgxxM6T&#10;hvuFAoFUe9tRo+Hr8+1uDSImQ9b0nlDDjBE25fVVYXLrz/SBY5UawSUUc6OhTWnIpYx1i87EhR+Q&#10;2PvxwZnEZ2ikDebM5a6XmVIr6UxHvNCaAV9brI/VyWnoD9nufTceAm3nedtU3/L4tB61vr2ZXp5B&#10;JJzSfxj+8BkdSmba+xPZKHoN/EhidQmCzYeVegSx15BlagmyLOQlfvkLAAD//wMAUEsBAi0AFAAG&#10;AAgAAAAhALaDOJL+AAAA4QEAABMAAAAAAAAAAAAAAAAAAAAAAFtDb250ZW50X1R5cGVzXS54bWxQ&#10;SwECLQAUAAYACAAAACEAOP0h/9YAAACUAQAACwAAAAAAAAAAAAAAAAAvAQAAX3JlbHMvLnJlbHNQ&#10;SwECLQAUAAYACAAAACEAjhrtpF8CAAAOBQAADgAAAAAAAAAAAAAAAAAuAgAAZHJzL2Uyb0RvYy54&#10;bWxQSwECLQAUAAYACAAAACEAH7Zk+dsAAAAGAQAADwAAAAAAAAAAAAAAAAC5BAAAZHJzL2Rvd25y&#10;ZXYueG1sUEsFBgAAAAAEAAQA8wAAAMEFAAAAAA==&#10;" fillcolor="white [3201]" strokecolor="#9bbb59 [3206]" strokeweight="2pt">
                <v:textbox>
                  <w:txbxContent>
                    <w:p w14:paraId="687D72CB" w14:textId="77777777" w:rsidR="00396326" w:rsidRPr="001F52C2" w:rsidRDefault="00396326" w:rsidP="00396326">
                      <w:pPr>
                        <w:rPr>
                          <w:rFonts w:asciiTheme="minorHAnsi" w:hAnsiTheme="minorHAnsi" w:cstheme="minorHAnsi"/>
                          <w:sz w:val="22"/>
                          <w:szCs w:val="22"/>
                        </w:rPr>
                      </w:pPr>
                      <w:r w:rsidRPr="001F52C2">
                        <w:rPr>
                          <w:rFonts w:asciiTheme="minorHAnsi" w:hAnsiTheme="minorHAnsi" w:cstheme="minorHAnsi"/>
                          <w:sz w:val="22"/>
                          <w:szCs w:val="22"/>
                        </w:rPr>
                        <w:t xml:space="preserve">Pour </w:t>
                      </w:r>
                      <w:r w:rsidRPr="00ED4468">
                        <w:rPr>
                          <w:rFonts w:asciiTheme="minorHAnsi" w:hAnsiTheme="minorHAnsi" w:cstheme="minorHAnsi"/>
                          <w:b/>
                          <w:bCs/>
                          <w:sz w:val="22"/>
                          <w:szCs w:val="22"/>
                          <w:highlight w:val="yellow"/>
                        </w:rPr>
                        <w:t>XXXXX</w:t>
                      </w:r>
                    </w:p>
                    <w:p w14:paraId="2FA9D5BA" w14:textId="77777777" w:rsidR="00396326" w:rsidRPr="001F52C2" w:rsidRDefault="00396326" w:rsidP="00396326">
                      <w:pPr>
                        <w:rPr>
                          <w:rFonts w:asciiTheme="minorHAnsi" w:hAnsiTheme="minorHAnsi" w:cstheme="minorHAnsi"/>
                          <w:sz w:val="22"/>
                          <w:szCs w:val="22"/>
                        </w:rPr>
                      </w:pPr>
                      <w:r w:rsidRPr="001F52C2">
                        <w:rPr>
                          <w:rFonts w:asciiTheme="minorHAnsi" w:hAnsiTheme="minorHAnsi" w:cstheme="minorHAnsi"/>
                          <w:sz w:val="22"/>
                          <w:szCs w:val="22"/>
                        </w:rPr>
                        <w:t xml:space="preserve">Représenté par </w:t>
                      </w:r>
                      <w:r w:rsidRPr="00ED4468">
                        <w:rPr>
                          <w:rFonts w:asciiTheme="minorHAnsi" w:hAnsiTheme="minorHAnsi" w:cstheme="minorHAnsi"/>
                          <w:b/>
                          <w:bCs/>
                          <w:sz w:val="22"/>
                          <w:szCs w:val="22"/>
                          <w:highlight w:val="yellow"/>
                        </w:rPr>
                        <w:t>XXXXXX</w:t>
                      </w:r>
                    </w:p>
                    <w:p w14:paraId="2178FD57" w14:textId="77777777" w:rsidR="00396326" w:rsidRPr="001F52C2" w:rsidRDefault="00396326" w:rsidP="00396326">
                      <w:pPr>
                        <w:rPr>
                          <w:rFonts w:asciiTheme="minorHAnsi" w:hAnsiTheme="minorHAnsi" w:cstheme="minorHAnsi"/>
                          <w:b/>
                          <w:bCs/>
                          <w:sz w:val="22"/>
                          <w:szCs w:val="22"/>
                        </w:rPr>
                      </w:pPr>
                      <w:r w:rsidRPr="00ED4468">
                        <w:rPr>
                          <w:rFonts w:asciiTheme="minorHAnsi" w:hAnsiTheme="minorHAnsi" w:cstheme="minorHAnsi"/>
                          <w:b/>
                          <w:bCs/>
                          <w:sz w:val="22"/>
                          <w:szCs w:val="22"/>
                          <w:highlight w:val="yellow"/>
                        </w:rPr>
                        <w:t>XXXXXXX</w:t>
                      </w:r>
                    </w:p>
                  </w:txbxContent>
                </v:textbox>
                <w10:wrap anchorx="margin"/>
              </v:rect>
            </w:pict>
          </mc:Fallback>
        </mc:AlternateContent>
      </w:r>
      <w:r w:rsidR="00396326" w:rsidRPr="00396326">
        <w:rPr>
          <w:rFonts w:asciiTheme="minorHAnsi" w:eastAsiaTheme="minorHAnsi" w:hAnsiTheme="minorHAnsi" w:cstheme="minorHAnsi"/>
          <w:noProof/>
          <w:sz w:val="22"/>
          <w:szCs w:val="22"/>
        </w:rPr>
        <mc:AlternateContent>
          <mc:Choice Requires="wps">
            <w:drawing>
              <wp:anchor distT="0" distB="0" distL="114300" distR="114300" simplePos="0" relativeHeight="251663360" behindDoc="0" locked="0" layoutInCell="1" allowOverlap="1" wp14:anchorId="3B2457F4" wp14:editId="1803A289">
                <wp:simplePos x="0" y="0"/>
                <wp:positionH relativeFrom="margin">
                  <wp:align>left</wp:align>
                </wp:positionH>
                <wp:positionV relativeFrom="paragraph">
                  <wp:posOffset>28575</wp:posOffset>
                </wp:positionV>
                <wp:extent cx="2590800" cy="13525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2590800" cy="1352550"/>
                        </a:xfrm>
                        <a:prstGeom prst="rect">
                          <a:avLst/>
                        </a:prstGeom>
                        <a:ln w="25400"/>
                      </wps:spPr>
                      <wps:style>
                        <a:lnRef idx="2">
                          <a:schemeClr val="accent3"/>
                        </a:lnRef>
                        <a:fillRef idx="1">
                          <a:schemeClr val="lt1"/>
                        </a:fillRef>
                        <a:effectRef idx="0">
                          <a:schemeClr val="accent3"/>
                        </a:effectRef>
                        <a:fontRef idx="minor">
                          <a:schemeClr val="dk1"/>
                        </a:fontRef>
                      </wps:style>
                      <wps:txbx>
                        <w:txbxContent>
                          <w:p w14:paraId="250850BD" w14:textId="77777777" w:rsidR="00396326" w:rsidRPr="00396326" w:rsidRDefault="00396326" w:rsidP="00396326">
                            <w:pPr>
                              <w:rPr>
                                <w:rFonts w:asciiTheme="minorHAnsi" w:hAnsiTheme="minorHAnsi" w:cstheme="minorHAnsi"/>
                                <w:sz w:val="22"/>
                                <w:szCs w:val="22"/>
                              </w:rPr>
                            </w:pPr>
                            <w:r w:rsidRPr="00396326">
                              <w:rPr>
                                <w:rFonts w:asciiTheme="minorHAnsi" w:hAnsiTheme="minorHAnsi" w:cstheme="minorHAnsi"/>
                                <w:sz w:val="22"/>
                                <w:szCs w:val="22"/>
                              </w:rPr>
                              <w:t>Pour Keolis Bordeaux Métropole Mobilités,</w:t>
                            </w:r>
                          </w:p>
                          <w:p w14:paraId="4B0E38FA" w14:textId="77777777" w:rsidR="00396326" w:rsidRPr="00396326" w:rsidRDefault="00396326" w:rsidP="00396326">
                            <w:pPr>
                              <w:rPr>
                                <w:rFonts w:asciiTheme="minorHAnsi" w:hAnsiTheme="minorHAnsi" w:cstheme="minorHAnsi"/>
                                <w:b/>
                                <w:sz w:val="22"/>
                                <w:szCs w:val="22"/>
                              </w:rPr>
                            </w:pPr>
                            <w:r w:rsidRPr="00396326">
                              <w:rPr>
                                <w:rFonts w:asciiTheme="minorHAnsi" w:hAnsiTheme="minorHAnsi" w:cstheme="minorHAnsi"/>
                                <w:sz w:val="22"/>
                                <w:szCs w:val="22"/>
                              </w:rPr>
                              <w:t xml:space="preserve">Représenté par </w:t>
                            </w:r>
                            <w:r w:rsidRPr="00396326">
                              <w:rPr>
                                <w:rFonts w:asciiTheme="minorHAnsi" w:hAnsiTheme="minorHAnsi" w:cstheme="minorHAnsi"/>
                                <w:b/>
                                <w:sz w:val="22"/>
                                <w:szCs w:val="22"/>
                              </w:rPr>
                              <w:t>M. Aurélien BRAUD,</w:t>
                            </w:r>
                          </w:p>
                          <w:p w14:paraId="7BACB23F" w14:textId="77777777" w:rsidR="00396326" w:rsidRPr="00396326" w:rsidRDefault="00396326" w:rsidP="00396326">
                            <w:pPr>
                              <w:rPr>
                                <w:rFonts w:asciiTheme="minorHAnsi" w:hAnsiTheme="minorHAnsi" w:cstheme="minorHAnsi"/>
                                <w:b/>
                                <w:sz w:val="22"/>
                                <w:szCs w:val="22"/>
                              </w:rPr>
                            </w:pPr>
                            <w:r w:rsidRPr="00396326">
                              <w:rPr>
                                <w:rFonts w:asciiTheme="minorHAnsi" w:hAnsiTheme="minorHAnsi" w:cstheme="minorHAnsi"/>
                                <w:b/>
                                <w:sz w:val="22"/>
                                <w:szCs w:val="22"/>
                              </w:rPr>
                              <w:t>Directeur Marketing, Commercial et Intermodalité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457F4" id="Rectangle 9" o:spid="_x0000_s1028" style="position:absolute;left:0;text-align:left;margin-left:0;margin-top:2.25pt;width:204pt;height:10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fvpXwIAAA4FAAAOAAAAZHJzL2Uyb0RvYy54bWysVMFu2zAMvQ/YPwi6r7bTZGuDOkXQosOA&#10;og3aDj0rstQYk0WNUmJnXz9Kdtyuy2nYRaZM8lF8etTFZdcYtlPoa7AlL05yzpSVUNX2peTfn24+&#10;nXHmg7CVMGBVyffK88vFxw8XrZurCWzAVAoZgVg/b13JNyG4eZZ5uVGN8CfglCWnBmxEoC2+ZBWK&#10;ltAbk03y/HPWAlYOQSrv6e917+SLhK+1kuFea68CMyWns4W0YlrXcc0WF2L+gsJtajkcQ/zDKRpR&#10;Wyo6Ql2LINgW67+gmloieNDhREKTgda1VKkH6qbI33XzuBFOpV6IHO9Gmvz/g5V3u0e3QqKhdX7u&#10;yYxddBqb+KXzsS6RtR/JUl1gkn5OZuf5WU6cSvIVp7PJbJbozF7THfrwVUHDolFypNtIJIndrQ9U&#10;kkIPIbGasayNuFNCjd7XEyUr7I3qwx6UZnUVz5DgkljUlUG2E3TNQkplw2mCiKAUHdN0bcyYWBxL&#10;NKEYkobYmKaSiMbE/FjinxXHjFQVbBiTm9oCHgOofoyV+/hD933Psf3QrTtqOvY8XNYaqv0KGUIv&#10;au/kTU083wofVgJJxXQ3NJnhnhZtgKiFweJsA/jr2P8YT+IiL2ctTUXJ/c+tQMWZ+WZJdufFdBrH&#10;KG2msy8T2uBbz/qtx26bK6AbKegNcDKZMT6Yg6kRmmca4GWsSi5hJdUueTiYV6GfVXoApFouUxAN&#10;jhPh1j46GaEjy1FFT92zQDdILZBK7+AwP2L+TnF9bMy0sNwG0HWSY+S5Z3Xgn4YuqXR4IOJUv92n&#10;qNdnbPEbAAD//wMAUEsDBBQABgAIAAAAIQDuYeS82wAAAAYBAAAPAAAAZHJzL2Rvd25yZXYueG1s&#10;TI/BTsMwEETvSPyDtUjcqNOohZBmUyFUDj0hAuLsxtskbbyObDdN/h5zguNoRjNviu1kejGS851l&#10;hOUiAUFcW91xg/D1+faQgfBBsVa9ZUKYycO2vL0pVK7tlT9orEIjYgn7XCG0IQy5lL5uySi/sANx&#10;9I7WGRWidI3UTl1juellmiSP0qiO40KrBnptqT5XF4PQn9L9+348Od7N866pvuX5ORsR7++mlw2I&#10;QFP4C8MvfkSHMjId7IW1Fz1CPBIQVmsQ0VwlWdQHhHT5tAZZFvI/fvkDAAD//wMAUEsBAi0AFAAG&#10;AAgAAAAhALaDOJL+AAAA4QEAABMAAAAAAAAAAAAAAAAAAAAAAFtDb250ZW50X1R5cGVzXS54bWxQ&#10;SwECLQAUAAYACAAAACEAOP0h/9YAAACUAQAACwAAAAAAAAAAAAAAAAAvAQAAX3JlbHMvLnJlbHNQ&#10;SwECLQAUAAYACAAAACEA1J376V8CAAAOBQAADgAAAAAAAAAAAAAAAAAuAgAAZHJzL2Uyb0RvYy54&#10;bWxQSwECLQAUAAYACAAAACEA7mHkvNsAAAAGAQAADwAAAAAAAAAAAAAAAAC5BAAAZHJzL2Rvd25y&#10;ZXYueG1sUEsFBgAAAAAEAAQA8wAAAMEFAAAAAA==&#10;" fillcolor="white [3201]" strokecolor="#9bbb59 [3206]" strokeweight="2pt">
                <v:textbox>
                  <w:txbxContent>
                    <w:p w14:paraId="250850BD" w14:textId="77777777" w:rsidR="00396326" w:rsidRPr="00396326" w:rsidRDefault="00396326" w:rsidP="00396326">
                      <w:pPr>
                        <w:rPr>
                          <w:rFonts w:asciiTheme="minorHAnsi" w:hAnsiTheme="minorHAnsi" w:cstheme="minorHAnsi"/>
                          <w:sz w:val="22"/>
                          <w:szCs w:val="22"/>
                        </w:rPr>
                      </w:pPr>
                      <w:r w:rsidRPr="00396326">
                        <w:rPr>
                          <w:rFonts w:asciiTheme="minorHAnsi" w:hAnsiTheme="minorHAnsi" w:cstheme="minorHAnsi"/>
                          <w:sz w:val="22"/>
                          <w:szCs w:val="22"/>
                        </w:rPr>
                        <w:t>Pour Keolis Bordeaux Métropole Mobilités,</w:t>
                      </w:r>
                    </w:p>
                    <w:p w14:paraId="4B0E38FA" w14:textId="77777777" w:rsidR="00396326" w:rsidRPr="00396326" w:rsidRDefault="00396326" w:rsidP="00396326">
                      <w:pPr>
                        <w:rPr>
                          <w:rFonts w:asciiTheme="minorHAnsi" w:hAnsiTheme="minorHAnsi" w:cstheme="minorHAnsi"/>
                          <w:b/>
                          <w:sz w:val="22"/>
                          <w:szCs w:val="22"/>
                        </w:rPr>
                      </w:pPr>
                      <w:r w:rsidRPr="00396326">
                        <w:rPr>
                          <w:rFonts w:asciiTheme="minorHAnsi" w:hAnsiTheme="minorHAnsi" w:cstheme="minorHAnsi"/>
                          <w:sz w:val="22"/>
                          <w:szCs w:val="22"/>
                        </w:rPr>
                        <w:t xml:space="preserve">Représenté par </w:t>
                      </w:r>
                      <w:r w:rsidRPr="00396326">
                        <w:rPr>
                          <w:rFonts w:asciiTheme="minorHAnsi" w:hAnsiTheme="minorHAnsi" w:cstheme="minorHAnsi"/>
                          <w:b/>
                          <w:sz w:val="22"/>
                          <w:szCs w:val="22"/>
                        </w:rPr>
                        <w:t>M. Aurélien BRAUD,</w:t>
                      </w:r>
                    </w:p>
                    <w:p w14:paraId="7BACB23F" w14:textId="77777777" w:rsidR="00396326" w:rsidRPr="00396326" w:rsidRDefault="00396326" w:rsidP="00396326">
                      <w:pPr>
                        <w:rPr>
                          <w:rFonts w:asciiTheme="minorHAnsi" w:hAnsiTheme="minorHAnsi" w:cstheme="minorHAnsi"/>
                          <w:b/>
                          <w:sz w:val="22"/>
                          <w:szCs w:val="22"/>
                        </w:rPr>
                      </w:pPr>
                      <w:r w:rsidRPr="00396326">
                        <w:rPr>
                          <w:rFonts w:asciiTheme="minorHAnsi" w:hAnsiTheme="minorHAnsi" w:cstheme="minorHAnsi"/>
                          <w:b/>
                          <w:sz w:val="22"/>
                          <w:szCs w:val="22"/>
                        </w:rPr>
                        <w:t>Directeur Marketing, Commercial et Intermodalité</w:t>
                      </w:r>
                    </w:p>
                  </w:txbxContent>
                </v:textbox>
                <w10:wrap anchorx="margin"/>
              </v:rect>
            </w:pict>
          </mc:Fallback>
        </mc:AlternateContent>
      </w:r>
    </w:p>
    <w:p w14:paraId="0F701ABC" w14:textId="10A8B875" w:rsidR="00396326" w:rsidRPr="00396326" w:rsidRDefault="00396326" w:rsidP="00396326">
      <w:pPr>
        <w:pStyle w:val="Retraitcorpsdetexte"/>
        <w:ind w:left="0"/>
        <w:rPr>
          <w:rFonts w:asciiTheme="minorHAnsi" w:eastAsiaTheme="minorHAnsi" w:hAnsiTheme="minorHAnsi" w:cstheme="minorHAnsi"/>
          <w:sz w:val="22"/>
          <w:szCs w:val="22"/>
          <w:lang w:eastAsia="en-US"/>
        </w:rPr>
      </w:pPr>
    </w:p>
    <w:p w14:paraId="5ABE5EE2" w14:textId="77777777" w:rsidR="00396326" w:rsidRPr="00396326" w:rsidRDefault="00396326" w:rsidP="00396326">
      <w:pPr>
        <w:rPr>
          <w:rFonts w:asciiTheme="minorHAnsi" w:hAnsiTheme="minorHAnsi" w:cstheme="minorHAnsi"/>
          <w:color w:val="808080" w:themeColor="background1" w:themeShade="80"/>
          <w:sz w:val="22"/>
          <w:szCs w:val="22"/>
        </w:rPr>
      </w:pPr>
      <w:r w:rsidRPr="00396326">
        <w:rPr>
          <w:rFonts w:asciiTheme="minorHAnsi" w:hAnsiTheme="minorHAnsi" w:cstheme="minorHAnsi"/>
          <w:color w:val="808080" w:themeColor="background1" w:themeShade="80"/>
          <w:sz w:val="22"/>
          <w:szCs w:val="22"/>
        </w:rPr>
        <w:br w:type="page"/>
      </w:r>
    </w:p>
    <w:p w14:paraId="5ABFC83C" w14:textId="77777777" w:rsidR="001F52C2" w:rsidRDefault="001F52C2" w:rsidP="001F52C2">
      <w:pPr>
        <w:rPr>
          <w:rFonts w:cstheme="minorHAnsi"/>
          <w:sz w:val="32"/>
          <w:szCs w:val="32"/>
        </w:rPr>
      </w:pPr>
      <w:r w:rsidRPr="00B867D3">
        <w:rPr>
          <w:rFonts w:ascii="Arial Rounded MT Bold" w:hAnsi="Arial Rounded MT Bold" w:cstheme="minorHAnsi"/>
          <w:noProof/>
          <w:color w:val="808080" w:themeColor="background1" w:themeShade="80"/>
        </w:rPr>
        <w:lastRenderedPageBreak/>
        <mc:AlternateContent>
          <mc:Choice Requires="wps">
            <w:drawing>
              <wp:anchor distT="45720" distB="45720" distL="114300" distR="114300" simplePos="0" relativeHeight="251667456" behindDoc="0" locked="0" layoutInCell="1" allowOverlap="1" wp14:anchorId="26079D96" wp14:editId="0082D331">
                <wp:simplePos x="0" y="0"/>
                <wp:positionH relativeFrom="margin">
                  <wp:align>right</wp:align>
                </wp:positionH>
                <wp:positionV relativeFrom="margin">
                  <wp:posOffset>5080</wp:posOffset>
                </wp:positionV>
                <wp:extent cx="1057275" cy="333375"/>
                <wp:effectExtent l="0" t="0" r="9525"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33375"/>
                        </a:xfrm>
                        <a:prstGeom prst="rect">
                          <a:avLst/>
                        </a:prstGeom>
                        <a:solidFill>
                          <a:srgbClr val="FFFFFF"/>
                        </a:solidFill>
                        <a:ln w="9525">
                          <a:noFill/>
                          <a:miter lim="800000"/>
                          <a:headEnd/>
                          <a:tailEnd/>
                        </a:ln>
                      </wps:spPr>
                      <wps:txbx>
                        <w:txbxContent>
                          <w:p w14:paraId="3E48E32C" w14:textId="37C195EF" w:rsidR="001F52C2" w:rsidRPr="001F52C2" w:rsidRDefault="001F52C2" w:rsidP="001F52C2">
                            <w:pPr>
                              <w:rPr>
                                <w:rFonts w:asciiTheme="minorHAnsi" w:hAnsiTheme="minorHAnsi" w:cstheme="minorHAnsi"/>
                                <w:b/>
                                <w:sz w:val="22"/>
                                <w:szCs w:val="22"/>
                              </w:rPr>
                            </w:pPr>
                            <w:r w:rsidRPr="001F52C2">
                              <w:rPr>
                                <w:rFonts w:asciiTheme="minorHAnsi" w:hAnsiTheme="minorHAnsi" w:cstheme="minorHAnsi"/>
                                <w:b/>
                                <w:sz w:val="22"/>
                                <w:szCs w:val="22"/>
                              </w:rPr>
                              <w:t>ANNEXE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079D96" id="_x0000_t202" coordsize="21600,21600" o:spt="202" path="m,l,21600r21600,l21600,xe">
                <v:stroke joinstyle="miter"/>
                <v:path gradientshapeok="t" o:connecttype="rect"/>
              </v:shapetype>
              <v:shape id="Zone de texte 2" o:spid="_x0000_s1029" type="#_x0000_t202" style="position:absolute;margin-left:32.05pt;margin-top:.4pt;width:83.25pt;height:26.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M5DQIAAP0DAAAOAAAAZHJzL2Uyb0RvYy54bWysU9tu2zAMfR+wfxD0vtjJkrU14hRdugwD&#10;ugvQ7QNkWY6FyaJGKbGzrx8lu2m2vQ3zg0Ca1CF5eLS+HTrDjgq9Blvy+SznTFkJtbb7kn/7unt1&#10;zZkPwtbCgFUlPynPbzcvX6x7V6gFtGBqhYxArC96V/I2BFdkmZet6oSfgVOWgg1gJwK5uM9qFD2h&#10;dyZb5PmbrAesHYJU3tPf+zHINwm/aZQMn5vGq8BMyam3kE5MZxXPbLMWxR6Fa7Wc2hD/0EUntKWi&#10;Z6h7EQQ7oP4LqtMSwUMTZhK6DJpGS5VmoGnm+R/TPLbCqTQLkePdmSb//2Dlp+Oj+4IsDG9hoAWm&#10;Ibx7APndMwvbVti9ukOEvlWipsLzSFnWO19MVyPVvvARpOo/Qk1LFocACWhosIus0JyM0GkBpzPp&#10;aghMxpL56mpxteJMUuw1fWTHEqJ4uu3Qh/cKOhaNkiMtNaGL44MPY+pTSizmweh6p41JDu6rrUF2&#10;FCSAXfom9N/SjGV9yW9Wi1VCthDvJ210OpBAje5Kfp3Hb5RMZOOdrVNKENqMNjVt7ERPZGTkJgzV&#10;wHRN08W7ka0K6hPxhTDqkd4PGS3gT8560mLJ/Y+DQMWZ+WCJ85v5chnFm5wl0UUOXkaqy4iwkqBK&#10;HjgbzW1Igo90WLij3TQ60fbcydQyaSwRP72HKOJLP2U9v9rNLwAAAP//AwBQSwMEFAAGAAgAAAAh&#10;ACFUkjDZAAAABAEAAA8AAABkcnMvZG93bnJldi54bWxMz8FOwzAMBuA7Eu8QGYkLYimMdlDqToAE&#10;4rqxB3Abr61onKrJ1u7tyU7saP3W78/Fera9OvLoOycID4sEFEvtTCcNwu7n8/4ZlA8khnonjHBi&#10;D+vy+qqg3LhJNnzchkbFEvE5IbQhDLnWvm7Zkl+4gSVmezdaCnEcG21GmmK57fVjkmTaUifxQksD&#10;f7Rc/24PFmH/Pd2lL1P1FXarzVP2Tt2qcifE25v57RVU4Dn8L8OZH+lQRlPlDmK86hHiIwEh6s9Z&#10;lqWgKoR0uQRdFvoSX/4BAAD//wMAUEsBAi0AFAAGAAgAAAAhALaDOJL+AAAA4QEAABMAAAAAAAAA&#10;AAAAAAAAAAAAAFtDb250ZW50X1R5cGVzXS54bWxQSwECLQAUAAYACAAAACEAOP0h/9YAAACUAQAA&#10;CwAAAAAAAAAAAAAAAAAvAQAAX3JlbHMvLnJlbHNQSwECLQAUAAYACAAAACEAUF2TOQ0CAAD9AwAA&#10;DgAAAAAAAAAAAAAAAAAuAgAAZHJzL2Uyb0RvYy54bWxQSwECLQAUAAYACAAAACEAIVSSMNkAAAAE&#10;AQAADwAAAAAAAAAAAAAAAABnBAAAZHJzL2Rvd25yZXYueG1sUEsFBgAAAAAEAAQA8wAAAG0FAAAA&#10;AA==&#10;" stroked="f">
                <v:textbox>
                  <w:txbxContent>
                    <w:p w14:paraId="3E48E32C" w14:textId="37C195EF" w:rsidR="001F52C2" w:rsidRPr="001F52C2" w:rsidRDefault="001F52C2" w:rsidP="001F52C2">
                      <w:pPr>
                        <w:rPr>
                          <w:rFonts w:asciiTheme="minorHAnsi" w:hAnsiTheme="minorHAnsi" w:cstheme="minorHAnsi"/>
                          <w:b/>
                          <w:sz w:val="22"/>
                          <w:szCs w:val="22"/>
                        </w:rPr>
                      </w:pPr>
                      <w:r w:rsidRPr="001F52C2">
                        <w:rPr>
                          <w:rFonts w:asciiTheme="minorHAnsi" w:hAnsiTheme="minorHAnsi" w:cstheme="minorHAnsi"/>
                          <w:b/>
                          <w:sz w:val="22"/>
                          <w:szCs w:val="22"/>
                        </w:rPr>
                        <w:t>ANNEXE 1</w:t>
                      </w:r>
                    </w:p>
                  </w:txbxContent>
                </v:textbox>
                <w10:wrap type="square" anchorx="margin" anchory="margin"/>
              </v:shape>
            </w:pict>
          </mc:Fallback>
        </mc:AlternateContent>
      </w:r>
    </w:p>
    <w:p w14:paraId="43B26E6A" w14:textId="77777777" w:rsidR="001F52C2" w:rsidRPr="00B26CD9" w:rsidRDefault="001F52C2" w:rsidP="001F52C2">
      <w:pPr>
        <w:rPr>
          <w:rFonts w:cstheme="minorHAnsi"/>
          <w:sz w:val="32"/>
          <w:szCs w:val="32"/>
        </w:rPr>
      </w:pPr>
    </w:p>
    <w:p w14:paraId="2F42BB57" w14:textId="77777777" w:rsidR="001F52C2" w:rsidRPr="001F52C2" w:rsidRDefault="001F52C2" w:rsidP="001F52C2">
      <w:pPr>
        <w:pBdr>
          <w:top w:val="single" w:sz="4" w:space="0"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1F52C2">
        <w:rPr>
          <w:rFonts w:asciiTheme="minorHAnsi" w:hAnsiTheme="minorHAnsi" w:cstheme="minorHAnsi"/>
          <w:sz w:val="22"/>
          <w:szCs w:val="22"/>
        </w:rPr>
        <w:t>Engagements du « Référent PASS SALARIE » dans l’entreprise</w:t>
      </w:r>
    </w:p>
    <w:p w14:paraId="5607148F" w14:textId="77777777" w:rsidR="001F52C2" w:rsidRDefault="001F52C2" w:rsidP="001F52C2">
      <w:pPr>
        <w:rPr>
          <w:rFonts w:asciiTheme="minorHAnsi" w:hAnsiTheme="minorHAnsi" w:cstheme="minorHAnsi"/>
          <w:sz w:val="22"/>
          <w:szCs w:val="22"/>
        </w:rPr>
      </w:pPr>
    </w:p>
    <w:p w14:paraId="2E19C27C" w14:textId="72057284" w:rsidR="001F52C2" w:rsidRPr="001F52C2" w:rsidRDefault="001F52C2" w:rsidP="001F52C2">
      <w:pPr>
        <w:rPr>
          <w:rFonts w:asciiTheme="minorHAnsi" w:hAnsiTheme="minorHAnsi" w:cstheme="minorHAnsi"/>
          <w:sz w:val="22"/>
          <w:szCs w:val="22"/>
        </w:rPr>
      </w:pPr>
      <w:r w:rsidRPr="001F52C2">
        <w:rPr>
          <w:rFonts w:asciiTheme="minorHAnsi" w:hAnsiTheme="minorHAnsi" w:cstheme="minorHAnsi"/>
          <w:sz w:val="22"/>
          <w:szCs w:val="22"/>
        </w:rPr>
        <w:t xml:space="preserve">NOM DE L’EMPLOYEUR :  </w:t>
      </w:r>
      <w:r w:rsidRPr="00ED4468">
        <w:rPr>
          <w:rFonts w:asciiTheme="minorHAnsi" w:hAnsiTheme="minorHAnsi" w:cstheme="minorHAnsi"/>
          <w:sz w:val="22"/>
          <w:szCs w:val="22"/>
          <w:highlight w:val="yellow"/>
        </w:rPr>
        <w:t>XXXXX</w:t>
      </w:r>
    </w:p>
    <w:p w14:paraId="2D46ECA2" w14:textId="77777777" w:rsidR="001F52C2" w:rsidRPr="001F52C2" w:rsidRDefault="001F52C2" w:rsidP="001F52C2">
      <w:pPr>
        <w:tabs>
          <w:tab w:val="left" w:pos="2268"/>
        </w:tabs>
        <w:rPr>
          <w:rFonts w:asciiTheme="minorHAnsi" w:hAnsiTheme="minorHAnsi" w:cstheme="minorHAnsi"/>
          <w:b/>
          <w:sz w:val="22"/>
          <w:szCs w:val="22"/>
        </w:rPr>
      </w:pPr>
      <w:r w:rsidRPr="001F52C2">
        <w:rPr>
          <w:rFonts w:asciiTheme="minorHAnsi" w:hAnsiTheme="minorHAnsi" w:cstheme="minorHAnsi"/>
          <w:sz w:val="22"/>
          <w:szCs w:val="22"/>
        </w:rPr>
        <w:t xml:space="preserve">Adresse :  </w:t>
      </w:r>
      <w:r w:rsidRPr="00ED4468">
        <w:rPr>
          <w:rFonts w:asciiTheme="minorHAnsi" w:hAnsiTheme="minorHAnsi" w:cstheme="minorHAnsi"/>
          <w:bCs/>
          <w:sz w:val="22"/>
          <w:szCs w:val="22"/>
          <w:highlight w:val="yellow"/>
        </w:rPr>
        <w:t>XXXXXX</w:t>
      </w:r>
    </w:p>
    <w:p w14:paraId="14F0D7AC" w14:textId="77777777" w:rsidR="001F52C2" w:rsidRPr="001F52C2" w:rsidRDefault="001F52C2" w:rsidP="001F52C2">
      <w:pPr>
        <w:rPr>
          <w:rFonts w:asciiTheme="minorHAnsi" w:hAnsiTheme="minorHAnsi" w:cstheme="minorHAnsi"/>
          <w:sz w:val="22"/>
          <w:szCs w:val="22"/>
        </w:rPr>
      </w:pPr>
    </w:p>
    <w:p w14:paraId="768EACA2" w14:textId="77777777" w:rsidR="001F52C2" w:rsidRPr="001F52C2" w:rsidRDefault="001F52C2" w:rsidP="001F52C2">
      <w:pPr>
        <w:jc w:val="both"/>
        <w:rPr>
          <w:rFonts w:asciiTheme="minorHAnsi" w:hAnsiTheme="minorHAnsi" w:cstheme="minorHAnsi"/>
          <w:sz w:val="22"/>
          <w:szCs w:val="22"/>
        </w:rPr>
      </w:pPr>
      <w:r w:rsidRPr="001F52C2">
        <w:rPr>
          <w:rFonts w:asciiTheme="minorHAnsi" w:hAnsiTheme="minorHAnsi" w:cstheme="minorHAnsi"/>
          <w:sz w:val="22"/>
          <w:szCs w:val="22"/>
        </w:rPr>
        <w:t xml:space="preserve">L’employeur désigne la personne suivante comme référent principal ayant pour mission de </w:t>
      </w:r>
    </w:p>
    <w:p w14:paraId="5A81CA2C" w14:textId="77777777" w:rsidR="001F52C2" w:rsidRPr="001F52C2" w:rsidRDefault="001F52C2" w:rsidP="001F52C2">
      <w:pPr>
        <w:rPr>
          <w:rFonts w:asciiTheme="minorHAnsi" w:hAnsiTheme="minorHAnsi" w:cstheme="minorHAnsi"/>
          <w:sz w:val="22"/>
          <w:szCs w:val="22"/>
        </w:rPr>
      </w:pPr>
      <w:r w:rsidRPr="001F52C2">
        <w:rPr>
          <w:rFonts w:asciiTheme="minorHAnsi" w:hAnsiTheme="minorHAnsi" w:cstheme="minorHAnsi"/>
          <w:sz w:val="22"/>
          <w:szCs w:val="22"/>
          <w:u w:val="single"/>
        </w:rPr>
        <w:t>REFERENT INTERNE PASS SALARIE</w:t>
      </w:r>
      <w:r w:rsidRPr="001F52C2">
        <w:rPr>
          <w:rFonts w:asciiTheme="minorHAnsi" w:hAnsiTheme="minorHAnsi" w:cstheme="minorHAnsi"/>
          <w:sz w:val="22"/>
          <w:szCs w:val="22"/>
        </w:rPr>
        <w:t> :</w:t>
      </w:r>
    </w:p>
    <w:p w14:paraId="4035D59F" w14:textId="77777777" w:rsidR="001F52C2" w:rsidRPr="001F52C2" w:rsidRDefault="001F52C2" w:rsidP="001F52C2">
      <w:pPr>
        <w:rPr>
          <w:rFonts w:asciiTheme="minorHAnsi" w:hAnsiTheme="minorHAnsi" w:cstheme="minorHAnsi"/>
          <w:sz w:val="22"/>
          <w:szCs w:val="22"/>
        </w:rPr>
      </w:pPr>
    </w:p>
    <w:p w14:paraId="6C511438" w14:textId="77777777" w:rsidR="001F52C2" w:rsidRPr="001F52C2" w:rsidRDefault="001F52C2" w:rsidP="001F52C2">
      <w:pPr>
        <w:jc w:val="both"/>
        <w:rPr>
          <w:rFonts w:asciiTheme="minorHAnsi" w:hAnsiTheme="minorHAnsi" w:cstheme="minorHAnsi"/>
          <w:sz w:val="22"/>
          <w:szCs w:val="22"/>
        </w:rPr>
      </w:pPr>
      <w:r w:rsidRPr="001F52C2">
        <w:rPr>
          <w:rFonts w:asciiTheme="minorHAnsi" w:hAnsiTheme="minorHAnsi" w:cstheme="minorHAnsi"/>
          <w:sz w:val="22"/>
          <w:szCs w:val="22"/>
        </w:rPr>
        <w:t>NOM :</w:t>
      </w:r>
      <w:r w:rsidRPr="001F52C2">
        <w:rPr>
          <w:rFonts w:asciiTheme="minorHAnsi" w:hAnsiTheme="minorHAnsi" w:cstheme="minorHAnsi"/>
          <w:sz w:val="22"/>
          <w:szCs w:val="22"/>
        </w:rPr>
        <w:tab/>
      </w:r>
      <w:r w:rsidRPr="001F52C2">
        <w:rPr>
          <w:rFonts w:asciiTheme="minorHAnsi" w:hAnsiTheme="minorHAnsi" w:cstheme="minorHAnsi"/>
          <w:sz w:val="22"/>
          <w:szCs w:val="22"/>
        </w:rPr>
        <w:tab/>
      </w:r>
      <w:r w:rsidRPr="00ED4468">
        <w:rPr>
          <w:rFonts w:asciiTheme="minorHAnsi" w:hAnsiTheme="minorHAnsi" w:cstheme="minorHAnsi"/>
          <w:sz w:val="22"/>
          <w:szCs w:val="22"/>
          <w:highlight w:val="yellow"/>
        </w:rPr>
        <w:t>XXXXX</w:t>
      </w:r>
      <w:r w:rsidRPr="001F52C2">
        <w:rPr>
          <w:rFonts w:asciiTheme="minorHAnsi" w:hAnsiTheme="minorHAnsi" w:cstheme="minorHAnsi"/>
          <w:sz w:val="22"/>
          <w:szCs w:val="22"/>
        </w:rPr>
        <w:tab/>
        <w:t xml:space="preserve">PRENOM :  </w:t>
      </w:r>
      <w:r w:rsidRPr="00ED4468">
        <w:rPr>
          <w:rFonts w:asciiTheme="minorHAnsi" w:hAnsiTheme="minorHAnsi" w:cstheme="minorHAnsi"/>
          <w:sz w:val="22"/>
          <w:szCs w:val="22"/>
          <w:highlight w:val="yellow"/>
        </w:rPr>
        <w:t>XXXXX</w:t>
      </w:r>
    </w:p>
    <w:p w14:paraId="7D8191EA" w14:textId="77777777" w:rsidR="001F52C2" w:rsidRPr="001F52C2" w:rsidRDefault="001F52C2" w:rsidP="001F52C2">
      <w:pPr>
        <w:jc w:val="both"/>
        <w:rPr>
          <w:rFonts w:asciiTheme="minorHAnsi" w:hAnsiTheme="minorHAnsi" w:cstheme="minorHAnsi"/>
          <w:sz w:val="22"/>
          <w:szCs w:val="22"/>
        </w:rPr>
      </w:pPr>
    </w:p>
    <w:p w14:paraId="6EC7BBA9" w14:textId="77777777" w:rsidR="001F52C2" w:rsidRPr="001F52C2" w:rsidRDefault="001F52C2" w:rsidP="001F52C2">
      <w:pPr>
        <w:jc w:val="both"/>
        <w:rPr>
          <w:rFonts w:asciiTheme="minorHAnsi" w:hAnsiTheme="minorHAnsi" w:cstheme="minorHAnsi"/>
          <w:sz w:val="22"/>
          <w:szCs w:val="22"/>
        </w:rPr>
      </w:pPr>
      <w:r w:rsidRPr="001F52C2">
        <w:rPr>
          <w:rFonts w:asciiTheme="minorHAnsi" w:hAnsiTheme="minorHAnsi" w:cstheme="minorHAnsi"/>
          <w:sz w:val="22"/>
          <w:szCs w:val="22"/>
        </w:rPr>
        <w:t xml:space="preserve">FONCTION :   </w:t>
      </w:r>
      <w:r w:rsidRPr="00ED4468">
        <w:rPr>
          <w:rFonts w:asciiTheme="minorHAnsi" w:hAnsiTheme="minorHAnsi" w:cstheme="minorHAnsi"/>
          <w:sz w:val="22"/>
          <w:szCs w:val="22"/>
          <w:highlight w:val="yellow"/>
        </w:rPr>
        <w:t>XXXXXX</w:t>
      </w:r>
    </w:p>
    <w:p w14:paraId="7F7733C2" w14:textId="77777777" w:rsidR="001F52C2" w:rsidRPr="001F52C2" w:rsidRDefault="001F52C2" w:rsidP="001F52C2">
      <w:pPr>
        <w:jc w:val="both"/>
        <w:rPr>
          <w:rFonts w:asciiTheme="minorHAnsi" w:hAnsiTheme="minorHAnsi" w:cstheme="minorHAnsi"/>
          <w:sz w:val="22"/>
          <w:szCs w:val="22"/>
        </w:rPr>
      </w:pPr>
    </w:p>
    <w:p w14:paraId="1B0992F0" w14:textId="77777777" w:rsidR="001F52C2" w:rsidRPr="001F52C2" w:rsidRDefault="001F52C2" w:rsidP="001F52C2">
      <w:pPr>
        <w:jc w:val="both"/>
        <w:rPr>
          <w:rFonts w:asciiTheme="minorHAnsi" w:hAnsiTheme="minorHAnsi" w:cstheme="minorHAnsi"/>
          <w:sz w:val="22"/>
          <w:szCs w:val="22"/>
        </w:rPr>
      </w:pPr>
      <w:r w:rsidRPr="001F52C2">
        <w:rPr>
          <w:rFonts w:asciiTheme="minorHAnsi" w:hAnsiTheme="minorHAnsi" w:cstheme="minorHAnsi"/>
          <w:sz w:val="22"/>
          <w:szCs w:val="22"/>
        </w:rPr>
        <w:t xml:space="preserve">TELEPHONE :  </w:t>
      </w:r>
      <w:r w:rsidRPr="00ED4468">
        <w:rPr>
          <w:rFonts w:asciiTheme="minorHAnsi" w:hAnsiTheme="minorHAnsi" w:cstheme="minorHAnsi"/>
          <w:sz w:val="22"/>
          <w:szCs w:val="22"/>
          <w:highlight w:val="yellow"/>
        </w:rPr>
        <w:t>XXXXXX</w:t>
      </w:r>
    </w:p>
    <w:p w14:paraId="5956C599" w14:textId="77777777" w:rsidR="001F52C2" w:rsidRPr="001F52C2" w:rsidRDefault="001F52C2" w:rsidP="001F52C2">
      <w:pPr>
        <w:jc w:val="both"/>
        <w:rPr>
          <w:rFonts w:asciiTheme="minorHAnsi" w:hAnsiTheme="minorHAnsi" w:cstheme="minorHAnsi"/>
          <w:sz w:val="22"/>
          <w:szCs w:val="22"/>
        </w:rPr>
      </w:pPr>
    </w:p>
    <w:p w14:paraId="70E75233" w14:textId="77777777" w:rsidR="001F52C2" w:rsidRPr="001F52C2" w:rsidRDefault="001F52C2" w:rsidP="001F52C2">
      <w:pPr>
        <w:autoSpaceDE w:val="0"/>
        <w:autoSpaceDN w:val="0"/>
        <w:rPr>
          <w:rFonts w:asciiTheme="minorHAnsi" w:hAnsiTheme="minorHAnsi" w:cstheme="minorHAnsi"/>
          <w:color w:val="1F497D"/>
          <w:sz w:val="22"/>
          <w:szCs w:val="22"/>
          <w:lang w:val="en-US"/>
        </w:rPr>
      </w:pPr>
      <w:r w:rsidRPr="001F52C2">
        <w:rPr>
          <w:rFonts w:asciiTheme="minorHAnsi" w:hAnsiTheme="minorHAnsi" w:cstheme="minorHAnsi"/>
          <w:sz w:val="22"/>
          <w:szCs w:val="22"/>
        </w:rPr>
        <w:t xml:space="preserve">E MAIL :  </w:t>
      </w:r>
      <w:hyperlink r:id="rId8" w:history="1">
        <w:r w:rsidRPr="00ED4468">
          <w:rPr>
            <w:rStyle w:val="Lienhypertexte"/>
            <w:rFonts w:asciiTheme="minorHAnsi" w:hAnsiTheme="minorHAnsi" w:cstheme="minorHAnsi"/>
            <w:sz w:val="22"/>
            <w:szCs w:val="22"/>
            <w:highlight w:val="yellow"/>
            <w:lang w:val="en-US"/>
          </w:rPr>
          <w:t>XXXXXXX</w:t>
        </w:r>
      </w:hyperlink>
    </w:p>
    <w:p w14:paraId="754963A3" w14:textId="77777777" w:rsidR="001F52C2" w:rsidRPr="001F52C2" w:rsidRDefault="001F52C2" w:rsidP="001F52C2">
      <w:pPr>
        <w:jc w:val="both"/>
        <w:rPr>
          <w:rFonts w:asciiTheme="minorHAnsi" w:hAnsiTheme="minorHAnsi" w:cstheme="minorHAnsi"/>
          <w:sz w:val="22"/>
          <w:szCs w:val="22"/>
        </w:rPr>
      </w:pPr>
    </w:p>
    <w:p w14:paraId="1B8060D3" w14:textId="77777777" w:rsidR="001F52C2" w:rsidRPr="001F52C2" w:rsidRDefault="001F52C2" w:rsidP="001F52C2">
      <w:pPr>
        <w:pStyle w:val="Paragraphedeliste"/>
        <w:numPr>
          <w:ilvl w:val="0"/>
          <w:numId w:val="4"/>
        </w:numPr>
        <w:spacing w:after="0" w:line="240" w:lineRule="auto"/>
        <w:jc w:val="both"/>
        <w:rPr>
          <w:rFonts w:cstheme="minorHAnsi"/>
        </w:rPr>
      </w:pPr>
      <w:r w:rsidRPr="001F52C2">
        <w:rPr>
          <w:rFonts w:cstheme="minorHAnsi"/>
          <w:b/>
        </w:rPr>
        <w:t xml:space="preserve">Certifier </w:t>
      </w:r>
      <w:r w:rsidRPr="001F52C2">
        <w:rPr>
          <w:rFonts w:cstheme="minorHAnsi"/>
        </w:rPr>
        <w:t>que le Bénéficiaire fait partie des effectifs en apposant son cachet d’établissement sur chaque dossier de souscription PASS SALARIE</w:t>
      </w:r>
    </w:p>
    <w:p w14:paraId="270F34D4" w14:textId="77777777" w:rsidR="001F52C2" w:rsidRPr="001F52C2" w:rsidRDefault="001F52C2" w:rsidP="001F52C2">
      <w:pPr>
        <w:pStyle w:val="Paragraphedeliste"/>
        <w:numPr>
          <w:ilvl w:val="0"/>
          <w:numId w:val="4"/>
        </w:numPr>
        <w:spacing w:after="0" w:line="240" w:lineRule="auto"/>
        <w:jc w:val="both"/>
        <w:rPr>
          <w:rFonts w:cstheme="minorHAnsi"/>
        </w:rPr>
      </w:pPr>
      <w:r w:rsidRPr="001F52C2">
        <w:rPr>
          <w:rFonts w:cstheme="minorHAnsi"/>
          <w:b/>
        </w:rPr>
        <w:t xml:space="preserve">Envoyer </w:t>
      </w:r>
      <w:r w:rsidRPr="001F52C2">
        <w:rPr>
          <w:rFonts w:cstheme="minorHAnsi"/>
        </w:rPr>
        <w:t xml:space="preserve">les dossiers par courrier postal à TBM - Service Clients - 12, bd Antoine Gautier - CS 31211 - 33082 BORDEAUX cedex </w:t>
      </w:r>
      <w:r w:rsidRPr="00ED4468">
        <w:rPr>
          <w:rFonts w:cstheme="minorHAnsi"/>
          <w:b/>
          <w:bCs/>
        </w:rPr>
        <w:t>ou transmettre le code entreprise via l’Attestation Employeur</w:t>
      </w:r>
      <w:r w:rsidRPr="001F52C2">
        <w:rPr>
          <w:rFonts w:cstheme="minorHAnsi"/>
        </w:rPr>
        <w:t xml:space="preserve"> pour permettre aux salariés de gérer les demandes d’abonnement en toute autonomie. Une fois créés, la carte et l’échéancier sont envoyés au domicile du Bénéficiaire.</w:t>
      </w:r>
    </w:p>
    <w:p w14:paraId="0D6A6902" w14:textId="4B901B9F" w:rsidR="001F52C2" w:rsidRPr="001F52C2" w:rsidRDefault="001F52C2" w:rsidP="001F52C2">
      <w:pPr>
        <w:pStyle w:val="Paragraphedeliste"/>
        <w:numPr>
          <w:ilvl w:val="0"/>
          <w:numId w:val="4"/>
        </w:numPr>
        <w:spacing w:after="0" w:line="240" w:lineRule="auto"/>
        <w:jc w:val="both"/>
        <w:rPr>
          <w:rFonts w:cstheme="minorHAnsi"/>
        </w:rPr>
      </w:pPr>
      <w:r w:rsidRPr="001F52C2">
        <w:rPr>
          <w:rFonts w:cstheme="minorHAnsi"/>
          <w:b/>
        </w:rPr>
        <w:t>Transmettre</w:t>
      </w:r>
      <w:r w:rsidR="009756FF">
        <w:rPr>
          <w:rFonts w:cstheme="minorHAnsi"/>
          <w:b/>
        </w:rPr>
        <w:t xml:space="preserve"> par mail </w:t>
      </w:r>
      <w:r w:rsidRPr="001F52C2">
        <w:rPr>
          <w:rFonts w:cstheme="minorHAnsi"/>
        </w:rPr>
        <w:t>au Service TBM</w:t>
      </w:r>
      <w:r w:rsidR="009756FF">
        <w:rPr>
          <w:rFonts w:cstheme="minorHAnsi"/>
        </w:rPr>
        <w:t xml:space="preserve"> Pro</w:t>
      </w:r>
      <w:r w:rsidRPr="001F52C2">
        <w:rPr>
          <w:rFonts w:cstheme="minorHAnsi"/>
        </w:rPr>
        <w:t xml:space="preserve"> avant le 20 du mois</w:t>
      </w:r>
      <w:r w:rsidR="009756FF">
        <w:rPr>
          <w:rFonts w:cstheme="minorHAnsi"/>
        </w:rPr>
        <w:t xml:space="preserve"> impérativement</w:t>
      </w:r>
      <w:r w:rsidRPr="001F52C2">
        <w:rPr>
          <w:rFonts w:cstheme="minorHAnsi"/>
        </w:rPr>
        <w:t xml:space="preserve"> les demandes de résiliation anticipées en mentionnant le motif (Mutation, Départ à la retraite, Démission, Licenciement, Déménagement hors de Bordeaux Métropole, Congé maternité, Fin de contrat à durée déterminée, Décès) </w:t>
      </w:r>
    </w:p>
    <w:p w14:paraId="464B29D9" w14:textId="765173BE" w:rsidR="001F52C2" w:rsidRPr="001F52C2" w:rsidRDefault="001F52C2" w:rsidP="001F52C2">
      <w:pPr>
        <w:pStyle w:val="Paragraphedeliste"/>
        <w:numPr>
          <w:ilvl w:val="0"/>
          <w:numId w:val="4"/>
        </w:numPr>
        <w:spacing w:after="0" w:line="240" w:lineRule="auto"/>
        <w:jc w:val="both"/>
        <w:outlineLvl w:val="0"/>
        <w:rPr>
          <w:rFonts w:cstheme="minorHAnsi"/>
        </w:rPr>
      </w:pPr>
      <w:r w:rsidRPr="001F52C2">
        <w:rPr>
          <w:rFonts w:cstheme="minorHAnsi"/>
          <w:b/>
        </w:rPr>
        <w:t xml:space="preserve">Valider </w:t>
      </w:r>
      <w:r w:rsidRPr="001F52C2">
        <w:rPr>
          <w:rFonts w:cstheme="minorHAnsi"/>
        </w:rPr>
        <w:t xml:space="preserve">la liste des salariés présents dans l’entreprise à partir de </w:t>
      </w:r>
      <w:r w:rsidR="00ED4468">
        <w:rPr>
          <w:rFonts w:cstheme="minorHAnsi"/>
        </w:rPr>
        <w:t>2024</w:t>
      </w:r>
      <w:r w:rsidRPr="001F52C2">
        <w:rPr>
          <w:rFonts w:cstheme="minorHAnsi"/>
        </w:rPr>
        <w:t xml:space="preserve"> par l</w:t>
      </w:r>
      <w:r w:rsidR="00954163">
        <w:rPr>
          <w:rFonts w:cstheme="minorHAnsi"/>
        </w:rPr>
        <w:t>e Portail Entreprise</w:t>
      </w:r>
      <w:r w:rsidRPr="001F52C2">
        <w:rPr>
          <w:rFonts w:cstheme="minorHAnsi"/>
        </w:rPr>
        <w:t xml:space="preserve">. </w:t>
      </w:r>
    </w:p>
    <w:p w14:paraId="4C91458B" w14:textId="73841F02" w:rsidR="001F52C2" w:rsidRPr="001F52C2" w:rsidRDefault="001F52C2" w:rsidP="001F52C2">
      <w:pPr>
        <w:pStyle w:val="Paragraphedeliste"/>
        <w:numPr>
          <w:ilvl w:val="0"/>
          <w:numId w:val="4"/>
        </w:numPr>
        <w:spacing w:after="0" w:line="240" w:lineRule="auto"/>
        <w:jc w:val="both"/>
        <w:outlineLvl w:val="0"/>
        <w:rPr>
          <w:rFonts w:cstheme="minorHAnsi"/>
        </w:rPr>
      </w:pPr>
      <w:r w:rsidRPr="001F52C2">
        <w:rPr>
          <w:rFonts w:cstheme="minorHAnsi"/>
          <w:b/>
        </w:rPr>
        <w:t xml:space="preserve">Communiquer </w:t>
      </w:r>
      <w:r w:rsidRPr="001F52C2">
        <w:rPr>
          <w:rFonts w:cstheme="minorHAnsi"/>
        </w:rPr>
        <w:t xml:space="preserve">sur les médias de communication interne à l’entreprise (intranet, affichage, mail, courrier) les </w:t>
      </w:r>
      <w:r w:rsidR="00954163">
        <w:rPr>
          <w:rFonts w:cstheme="minorHAnsi"/>
        </w:rPr>
        <w:t>5</w:t>
      </w:r>
      <w:r w:rsidRPr="001F52C2">
        <w:rPr>
          <w:rFonts w:cstheme="minorHAnsi"/>
        </w:rPr>
        <w:t xml:space="preserve"> infos essentielles PASS SALARIE : souscription, tarif, avantages, renouvellement, résiliation.</w:t>
      </w:r>
    </w:p>
    <w:p w14:paraId="7C25CBEB" w14:textId="77777777" w:rsidR="001F52C2" w:rsidRPr="001F52C2" w:rsidRDefault="001F52C2" w:rsidP="001F52C2">
      <w:pPr>
        <w:jc w:val="both"/>
        <w:rPr>
          <w:rFonts w:asciiTheme="minorHAnsi" w:hAnsiTheme="minorHAnsi" w:cstheme="minorHAnsi"/>
          <w:sz w:val="22"/>
          <w:szCs w:val="22"/>
        </w:rPr>
      </w:pPr>
    </w:p>
    <w:p w14:paraId="510D0230" w14:textId="77777777" w:rsidR="001F52C2" w:rsidRPr="001F52C2" w:rsidRDefault="001F52C2" w:rsidP="001F52C2">
      <w:pPr>
        <w:jc w:val="both"/>
        <w:rPr>
          <w:rFonts w:asciiTheme="minorHAnsi" w:hAnsiTheme="minorHAnsi" w:cstheme="minorHAnsi"/>
          <w:sz w:val="22"/>
          <w:szCs w:val="22"/>
        </w:rPr>
      </w:pPr>
    </w:p>
    <w:tbl>
      <w:tblPr>
        <w:tblStyle w:val="Grilledutableau"/>
        <w:tblW w:w="10753" w:type="dxa"/>
        <w:tblInd w:w="-856" w:type="dxa"/>
        <w:tblLook w:val="04A0" w:firstRow="1" w:lastRow="0" w:firstColumn="1" w:lastColumn="0" w:noHBand="0" w:noVBand="1"/>
      </w:tblPr>
      <w:tblGrid>
        <w:gridCol w:w="1985"/>
        <w:gridCol w:w="1155"/>
        <w:gridCol w:w="1269"/>
        <w:gridCol w:w="2679"/>
        <w:gridCol w:w="3665"/>
      </w:tblGrid>
      <w:tr w:rsidR="001F52C2" w:rsidRPr="001F52C2" w14:paraId="79C30AD5" w14:textId="77777777" w:rsidTr="001F52C2">
        <w:trPr>
          <w:trHeight w:val="365"/>
        </w:trPr>
        <w:tc>
          <w:tcPr>
            <w:tcW w:w="1985" w:type="dxa"/>
          </w:tcPr>
          <w:p w14:paraId="7D67181B" w14:textId="061D2F22" w:rsidR="001F52C2" w:rsidRDefault="001F52C2" w:rsidP="001F52C2">
            <w:pPr>
              <w:jc w:val="center"/>
              <w:rPr>
                <w:rFonts w:asciiTheme="minorHAnsi" w:hAnsiTheme="minorHAnsi" w:cstheme="minorHAnsi"/>
                <w:sz w:val="22"/>
                <w:szCs w:val="22"/>
              </w:rPr>
            </w:pPr>
            <w:r w:rsidRPr="001F52C2">
              <w:rPr>
                <w:rFonts w:asciiTheme="minorHAnsi" w:hAnsiTheme="minorHAnsi" w:cstheme="minorHAnsi"/>
                <w:sz w:val="22"/>
                <w:szCs w:val="22"/>
              </w:rPr>
              <w:t>Autres</w:t>
            </w:r>
            <w:r>
              <w:rPr>
                <w:rFonts w:asciiTheme="minorHAnsi" w:hAnsiTheme="minorHAnsi" w:cstheme="minorHAnsi"/>
                <w:sz w:val="22"/>
                <w:szCs w:val="22"/>
              </w:rPr>
              <w:t xml:space="preserve"> référents</w:t>
            </w:r>
            <w:r w:rsidRPr="001F52C2">
              <w:rPr>
                <w:rFonts w:asciiTheme="minorHAnsi" w:hAnsiTheme="minorHAnsi" w:cstheme="minorHAnsi"/>
                <w:sz w:val="22"/>
                <w:szCs w:val="22"/>
              </w:rPr>
              <w:t xml:space="preserve"> : </w:t>
            </w:r>
          </w:p>
          <w:p w14:paraId="7B19C32D" w14:textId="733618EC" w:rsidR="001F52C2" w:rsidRPr="001F52C2" w:rsidRDefault="001F52C2" w:rsidP="00D83BC0">
            <w:pPr>
              <w:jc w:val="center"/>
              <w:rPr>
                <w:rFonts w:asciiTheme="minorHAnsi" w:hAnsiTheme="minorHAnsi" w:cstheme="minorHAnsi"/>
                <w:sz w:val="22"/>
                <w:szCs w:val="22"/>
              </w:rPr>
            </w:pPr>
            <w:r w:rsidRPr="001F52C2">
              <w:rPr>
                <w:rFonts w:asciiTheme="minorHAnsi" w:hAnsiTheme="minorHAnsi" w:cstheme="minorHAnsi"/>
                <w:sz w:val="22"/>
                <w:szCs w:val="22"/>
              </w:rPr>
              <w:t>NOM</w:t>
            </w:r>
          </w:p>
        </w:tc>
        <w:tc>
          <w:tcPr>
            <w:tcW w:w="1155" w:type="dxa"/>
          </w:tcPr>
          <w:p w14:paraId="0039A77B" w14:textId="77777777" w:rsidR="001F52C2" w:rsidRDefault="001F52C2" w:rsidP="00D83BC0">
            <w:pPr>
              <w:jc w:val="center"/>
              <w:rPr>
                <w:rFonts w:asciiTheme="minorHAnsi" w:hAnsiTheme="minorHAnsi" w:cstheme="minorHAnsi"/>
                <w:sz w:val="22"/>
                <w:szCs w:val="22"/>
              </w:rPr>
            </w:pPr>
          </w:p>
          <w:p w14:paraId="26618A16" w14:textId="28A5EB1E" w:rsidR="001F52C2" w:rsidRPr="001F52C2" w:rsidRDefault="001F52C2" w:rsidP="00D83BC0">
            <w:pPr>
              <w:jc w:val="center"/>
              <w:rPr>
                <w:rFonts w:asciiTheme="minorHAnsi" w:hAnsiTheme="minorHAnsi" w:cstheme="minorHAnsi"/>
                <w:sz w:val="22"/>
                <w:szCs w:val="22"/>
              </w:rPr>
            </w:pPr>
            <w:r w:rsidRPr="001F52C2">
              <w:rPr>
                <w:rFonts w:asciiTheme="minorHAnsi" w:hAnsiTheme="minorHAnsi" w:cstheme="minorHAnsi"/>
                <w:sz w:val="22"/>
                <w:szCs w:val="22"/>
              </w:rPr>
              <w:t>Prénom</w:t>
            </w:r>
          </w:p>
        </w:tc>
        <w:tc>
          <w:tcPr>
            <w:tcW w:w="1269" w:type="dxa"/>
          </w:tcPr>
          <w:p w14:paraId="6D1F96FE" w14:textId="77777777" w:rsidR="001F52C2" w:rsidRDefault="001F52C2" w:rsidP="00D83BC0">
            <w:pPr>
              <w:jc w:val="center"/>
              <w:rPr>
                <w:rFonts w:asciiTheme="minorHAnsi" w:hAnsiTheme="minorHAnsi" w:cstheme="minorHAnsi"/>
                <w:sz w:val="22"/>
                <w:szCs w:val="22"/>
              </w:rPr>
            </w:pPr>
          </w:p>
          <w:p w14:paraId="06FB47D6" w14:textId="3EDADB65" w:rsidR="001F52C2" w:rsidRPr="001F52C2" w:rsidRDefault="001F52C2" w:rsidP="00D83BC0">
            <w:pPr>
              <w:jc w:val="center"/>
              <w:rPr>
                <w:rFonts w:asciiTheme="minorHAnsi" w:hAnsiTheme="minorHAnsi" w:cstheme="minorHAnsi"/>
                <w:sz w:val="22"/>
                <w:szCs w:val="22"/>
              </w:rPr>
            </w:pPr>
            <w:r w:rsidRPr="001F52C2">
              <w:rPr>
                <w:rFonts w:asciiTheme="minorHAnsi" w:hAnsiTheme="minorHAnsi" w:cstheme="minorHAnsi"/>
                <w:sz w:val="22"/>
                <w:szCs w:val="22"/>
              </w:rPr>
              <w:t>Téléphone</w:t>
            </w:r>
          </w:p>
        </w:tc>
        <w:tc>
          <w:tcPr>
            <w:tcW w:w="2679" w:type="dxa"/>
          </w:tcPr>
          <w:p w14:paraId="18F040D7" w14:textId="77777777" w:rsidR="001F52C2" w:rsidRDefault="001F52C2" w:rsidP="001F52C2">
            <w:pPr>
              <w:jc w:val="center"/>
              <w:rPr>
                <w:rFonts w:asciiTheme="minorHAnsi" w:hAnsiTheme="minorHAnsi" w:cstheme="minorHAnsi"/>
                <w:sz w:val="22"/>
                <w:szCs w:val="22"/>
              </w:rPr>
            </w:pPr>
          </w:p>
          <w:p w14:paraId="70FF880C" w14:textId="1C3784D9" w:rsidR="001F52C2" w:rsidRPr="001F52C2" w:rsidRDefault="001F52C2" w:rsidP="001F52C2">
            <w:pPr>
              <w:jc w:val="center"/>
              <w:rPr>
                <w:rFonts w:asciiTheme="minorHAnsi" w:hAnsiTheme="minorHAnsi" w:cstheme="minorHAnsi"/>
                <w:sz w:val="22"/>
                <w:szCs w:val="22"/>
              </w:rPr>
            </w:pPr>
            <w:r>
              <w:rPr>
                <w:rFonts w:asciiTheme="minorHAnsi" w:hAnsiTheme="minorHAnsi" w:cstheme="minorHAnsi"/>
                <w:sz w:val="22"/>
                <w:szCs w:val="22"/>
              </w:rPr>
              <w:t>Fonction</w:t>
            </w:r>
          </w:p>
        </w:tc>
        <w:tc>
          <w:tcPr>
            <w:tcW w:w="3665" w:type="dxa"/>
          </w:tcPr>
          <w:p w14:paraId="3ADF18F4" w14:textId="77777777" w:rsidR="001F52C2" w:rsidRDefault="001F52C2" w:rsidP="00D83BC0">
            <w:pPr>
              <w:jc w:val="center"/>
              <w:rPr>
                <w:rFonts w:asciiTheme="minorHAnsi" w:hAnsiTheme="minorHAnsi" w:cstheme="minorHAnsi"/>
                <w:sz w:val="22"/>
                <w:szCs w:val="22"/>
              </w:rPr>
            </w:pPr>
          </w:p>
          <w:p w14:paraId="1613341D" w14:textId="2B536F3C" w:rsidR="001F52C2" w:rsidRPr="001F52C2" w:rsidRDefault="001F52C2" w:rsidP="00D83BC0">
            <w:pPr>
              <w:jc w:val="center"/>
              <w:rPr>
                <w:rFonts w:asciiTheme="minorHAnsi" w:hAnsiTheme="minorHAnsi" w:cstheme="minorHAnsi"/>
                <w:sz w:val="22"/>
                <w:szCs w:val="22"/>
              </w:rPr>
            </w:pPr>
            <w:r w:rsidRPr="001F52C2">
              <w:rPr>
                <w:rFonts w:asciiTheme="minorHAnsi" w:hAnsiTheme="minorHAnsi" w:cstheme="minorHAnsi"/>
                <w:sz w:val="22"/>
                <w:szCs w:val="22"/>
              </w:rPr>
              <w:t>E MAIL</w:t>
            </w:r>
          </w:p>
        </w:tc>
      </w:tr>
      <w:tr w:rsidR="001F52C2" w:rsidRPr="001F52C2" w14:paraId="27729FD6" w14:textId="77777777" w:rsidTr="001F52C2">
        <w:trPr>
          <w:trHeight w:val="714"/>
        </w:trPr>
        <w:tc>
          <w:tcPr>
            <w:tcW w:w="1985" w:type="dxa"/>
          </w:tcPr>
          <w:p w14:paraId="4A838676" w14:textId="77777777" w:rsidR="001F52C2" w:rsidRPr="001F52C2" w:rsidRDefault="001F52C2" w:rsidP="00D83BC0">
            <w:pPr>
              <w:jc w:val="both"/>
              <w:rPr>
                <w:rFonts w:asciiTheme="minorHAnsi" w:hAnsiTheme="minorHAnsi" w:cstheme="minorHAnsi"/>
                <w:sz w:val="22"/>
                <w:szCs w:val="22"/>
              </w:rPr>
            </w:pPr>
          </w:p>
        </w:tc>
        <w:tc>
          <w:tcPr>
            <w:tcW w:w="1155" w:type="dxa"/>
          </w:tcPr>
          <w:p w14:paraId="32CA4B16" w14:textId="77777777" w:rsidR="001F52C2" w:rsidRPr="001F52C2" w:rsidRDefault="001F52C2" w:rsidP="00D83BC0">
            <w:pPr>
              <w:jc w:val="both"/>
              <w:rPr>
                <w:rFonts w:asciiTheme="minorHAnsi" w:hAnsiTheme="minorHAnsi" w:cstheme="minorHAnsi"/>
                <w:sz w:val="22"/>
                <w:szCs w:val="22"/>
              </w:rPr>
            </w:pPr>
          </w:p>
        </w:tc>
        <w:tc>
          <w:tcPr>
            <w:tcW w:w="1269" w:type="dxa"/>
          </w:tcPr>
          <w:p w14:paraId="15AF6C41" w14:textId="77777777" w:rsidR="001F52C2" w:rsidRPr="001F52C2" w:rsidRDefault="001F52C2" w:rsidP="00D83BC0">
            <w:pPr>
              <w:jc w:val="both"/>
              <w:rPr>
                <w:rFonts w:asciiTheme="minorHAnsi" w:hAnsiTheme="minorHAnsi" w:cstheme="minorHAnsi"/>
                <w:sz w:val="22"/>
                <w:szCs w:val="22"/>
              </w:rPr>
            </w:pPr>
          </w:p>
        </w:tc>
        <w:tc>
          <w:tcPr>
            <w:tcW w:w="2679" w:type="dxa"/>
          </w:tcPr>
          <w:p w14:paraId="05D8A440" w14:textId="30731152" w:rsidR="001F52C2" w:rsidRPr="001F52C2" w:rsidRDefault="001F52C2" w:rsidP="00D83BC0">
            <w:pPr>
              <w:jc w:val="both"/>
              <w:rPr>
                <w:rFonts w:asciiTheme="minorHAnsi" w:hAnsiTheme="minorHAnsi" w:cstheme="minorHAnsi"/>
                <w:sz w:val="22"/>
                <w:szCs w:val="22"/>
              </w:rPr>
            </w:pPr>
          </w:p>
        </w:tc>
        <w:tc>
          <w:tcPr>
            <w:tcW w:w="3665" w:type="dxa"/>
          </w:tcPr>
          <w:p w14:paraId="6321EC49" w14:textId="77777777" w:rsidR="001F52C2" w:rsidRPr="001F52C2" w:rsidRDefault="001F52C2" w:rsidP="00D83BC0">
            <w:pPr>
              <w:jc w:val="both"/>
              <w:rPr>
                <w:rFonts w:asciiTheme="minorHAnsi" w:hAnsiTheme="minorHAnsi" w:cstheme="minorHAnsi"/>
                <w:sz w:val="22"/>
                <w:szCs w:val="22"/>
              </w:rPr>
            </w:pPr>
          </w:p>
        </w:tc>
      </w:tr>
      <w:tr w:rsidR="001F52C2" w:rsidRPr="001F52C2" w14:paraId="0F3E182E" w14:textId="77777777" w:rsidTr="001F52C2">
        <w:trPr>
          <w:trHeight w:val="875"/>
        </w:trPr>
        <w:tc>
          <w:tcPr>
            <w:tcW w:w="1985" w:type="dxa"/>
          </w:tcPr>
          <w:p w14:paraId="736A9D1F" w14:textId="77777777" w:rsidR="001F52C2" w:rsidRPr="001F52C2" w:rsidRDefault="001F52C2" w:rsidP="00D83BC0">
            <w:pPr>
              <w:jc w:val="both"/>
              <w:rPr>
                <w:rFonts w:asciiTheme="minorHAnsi" w:hAnsiTheme="minorHAnsi" w:cstheme="minorHAnsi"/>
                <w:sz w:val="22"/>
                <w:szCs w:val="22"/>
              </w:rPr>
            </w:pPr>
          </w:p>
          <w:p w14:paraId="5C1A99EF" w14:textId="77777777" w:rsidR="001F52C2" w:rsidRPr="001F52C2" w:rsidRDefault="001F52C2" w:rsidP="00D83BC0">
            <w:pPr>
              <w:jc w:val="both"/>
              <w:rPr>
                <w:rFonts w:asciiTheme="minorHAnsi" w:hAnsiTheme="minorHAnsi" w:cstheme="minorHAnsi"/>
                <w:sz w:val="22"/>
                <w:szCs w:val="22"/>
              </w:rPr>
            </w:pPr>
          </w:p>
        </w:tc>
        <w:tc>
          <w:tcPr>
            <w:tcW w:w="1155" w:type="dxa"/>
          </w:tcPr>
          <w:p w14:paraId="0390406B" w14:textId="77777777" w:rsidR="001F52C2" w:rsidRPr="001F52C2" w:rsidRDefault="001F52C2" w:rsidP="00D83BC0">
            <w:pPr>
              <w:jc w:val="both"/>
              <w:rPr>
                <w:rFonts w:asciiTheme="minorHAnsi" w:hAnsiTheme="minorHAnsi" w:cstheme="minorHAnsi"/>
                <w:sz w:val="22"/>
                <w:szCs w:val="22"/>
              </w:rPr>
            </w:pPr>
          </w:p>
        </w:tc>
        <w:tc>
          <w:tcPr>
            <w:tcW w:w="1269" w:type="dxa"/>
          </w:tcPr>
          <w:p w14:paraId="5003ED23" w14:textId="77777777" w:rsidR="001F52C2" w:rsidRPr="001F52C2" w:rsidRDefault="001F52C2" w:rsidP="00D83BC0">
            <w:pPr>
              <w:jc w:val="both"/>
              <w:rPr>
                <w:rFonts w:asciiTheme="minorHAnsi" w:hAnsiTheme="minorHAnsi" w:cstheme="minorHAnsi"/>
                <w:sz w:val="22"/>
                <w:szCs w:val="22"/>
              </w:rPr>
            </w:pPr>
          </w:p>
        </w:tc>
        <w:tc>
          <w:tcPr>
            <w:tcW w:w="2679" w:type="dxa"/>
          </w:tcPr>
          <w:p w14:paraId="41AD2E42" w14:textId="57812EA6" w:rsidR="001F52C2" w:rsidRPr="001F52C2" w:rsidRDefault="001F52C2" w:rsidP="00D83BC0">
            <w:pPr>
              <w:jc w:val="both"/>
              <w:rPr>
                <w:rFonts w:asciiTheme="minorHAnsi" w:hAnsiTheme="minorHAnsi" w:cstheme="minorHAnsi"/>
                <w:sz w:val="22"/>
                <w:szCs w:val="22"/>
              </w:rPr>
            </w:pPr>
          </w:p>
        </w:tc>
        <w:tc>
          <w:tcPr>
            <w:tcW w:w="3665" w:type="dxa"/>
          </w:tcPr>
          <w:p w14:paraId="2BD46BF3" w14:textId="77777777" w:rsidR="001F52C2" w:rsidRPr="001F52C2" w:rsidRDefault="001F52C2" w:rsidP="00D83BC0">
            <w:pPr>
              <w:jc w:val="both"/>
              <w:rPr>
                <w:rFonts w:asciiTheme="minorHAnsi" w:hAnsiTheme="minorHAnsi" w:cstheme="minorHAnsi"/>
                <w:sz w:val="22"/>
                <w:szCs w:val="22"/>
              </w:rPr>
            </w:pPr>
          </w:p>
        </w:tc>
      </w:tr>
    </w:tbl>
    <w:p w14:paraId="5C325A73" w14:textId="7F75FB46" w:rsidR="001F52C2" w:rsidRDefault="001F52C2" w:rsidP="001F52C2">
      <w:pPr>
        <w:jc w:val="both"/>
        <w:rPr>
          <w:rFonts w:cstheme="minorHAnsi"/>
        </w:rPr>
      </w:pPr>
    </w:p>
    <w:p w14:paraId="12C4E165" w14:textId="77777777" w:rsidR="001F52C2" w:rsidRDefault="001F52C2" w:rsidP="001F52C2">
      <w:pPr>
        <w:tabs>
          <w:tab w:val="left" w:pos="4731"/>
        </w:tabs>
        <w:jc w:val="both"/>
        <w:rPr>
          <w:rFonts w:cstheme="minorHAnsi"/>
        </w:rPr>
      </w:pPr>
    </w:p>
    <w:p w14:paraId="490A7FBE" w14:textId="77777777" w:rsidR="001F52C2" w:rsidRDefault="001F52C2" w:rsidP="00396326">
      <w:pPr>
        <w:rPr>
          <w:rFonts w:ascii="Calibri" w:hAnsi="Calibri"/>
          <w:szCs w:val="22"/>
        </w:rPr>
      </w:pPr>
    </w:p>
    <w:p w14:paraId="75159430" w14:textId="77777777" w:rsidR="001F52C2" w:rsidRDefault="001F52C2" w:rsidP="00396326">
      <w:pPr>
        <w:rPr>
          <w:rFonts w:ascii="Calibri" w:hAnsi="Calibri"/>
          <w:szCs w:val="22"/>
        </w:rPr>
      </w:pPr>
    </w:p>
    <w:p w14:paraId="2885D49D" w14:textId="77777777" w:rsidR="001F52C2" w:rsidRDefault="001F52C2" w:rsidP="001F52C2">
      <w:pPr>
        <w:tabs>
          <w:tab w:val="left" w:pos="4731"/>
        </w:tabs>
        <w:jc w:val="both"/>
        <w:rPr>
          <w:rFonts w:cstheme="minorHAnsi"/>
        </w:rPr>
      </w:pPr>
    </w:p>
    <w:p w14:paraId="313A40E9" w14:textId="77777777" w:rsidR="001F52C2" w:rsidRDefault="001F52C2" w:rsidP="001F52C2">
      <w:pPr>
        <w:tabs>
          <w:tab w:val="left" w:pos="4731"/>
        </w:tabs>
        <w:jc w:val="both"/>
        <w:rPr>
          <w:rFonts w:cstheme="minorHAnsi"/>
        </w:rPr>
      </w:pPr>
    </w:p>
    <w:p w14:paraId="72AC41E4" w14:textId="77777777" w:rsidR="001F52C2" w:rsidRDefault="001F52C2" w:rsidP="001F52C2">
      <w:pPr>
        <w:jc w:val="both"/>
        <w:rPr>
          <w:rFonts w:cstheme="minorHAnsi"/>
        </w:rPr>
      </w:pPr>
    </w:p>
    <w:p w14:paraId="5568BF30" w14:textId="77777777" w:rsidR="001F52C2" w:rsidRDefault="001F52C2" w:rsidP="001F52C2">
      <w:pPr>
        <w:jc w:val="both"/>
        <w:rPr>
          <w:rFonts w:cstheme="minorHAnsi"/>
        </w:rPr>
      </w:pPr>
    </w:p>
    <w:p w14:paraId="2E7B7BEA" w14:textId="77777777" w:rsidR="001F52C2" w:rsidRDefault="001F52C2" w:rsidP="001F52C2">
      <w:pPr>
        <w:jc w:val="both"/>
        <w:rPr>
          <w:rFonts w:cstheme="minorHAnsi"/>
        </w:rPr>
      </w:pPr>
    </w:p>
    <w:p w14:paraId="55DA673B" w14:textId="2A5040A0" w:rsidR="001F52C2" w:rsidRPr="001F52C2" w:rsidRDefault="001F52C2" w:rsidP="001F52C2">
      <w:pPr>
        <w:rPr>
          <w:rFonts w:ascii="Calibri" w:hAnsi="Calibri"/>
          <w:szCs w:val="22"/>
        </w:rPr>
      </w:pPr>
      <w:r w:rsidRPr="00B867D3">
        <w:rPr>
          <w:rFonts w:ascii="Arial Rounded MT Bold" w:hAnsi="Arial Rounded MT Bold" w:cstheme="minorHAnsi"/>
          <w:noProof/>
          <w:color w:val="808080" w:themeColor="background1" w:themeShade="80"/>
        </w:rPr>
        <mc:AlternateContent>
          <mc:Choice Requires="wps">
            <w:drawing>
              <wp:anchor distT="45720" distB="45720" distL="114300" distR="114300" simplePos="0" relativeHeight="251669504" behindDoc="0" locked="0" layoutInCell="1" allowOverlap="1" wp14:anchorId="0743CB9E" wp14:editId="1C8FF789">
                <wp:simplePos x="0" y="0"/>
                <wp:positionH relativeFrom="margin">
                  <wp:posOffset>4234180</wp:posOffset>
                </wp:positionH>
                <wp:positionV relativeFrom="margin">
                  <wp:align>top</wp:align>
                </wp:positionV>
                <wp:extent cx="1390650" cy="381000"/>
                <wp:effectExtent l="0" t="0" r="0" b="0"/>
                <wp:wrapSquare wrapText="bothSides"/>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81000"/>
                        </a:xfrm>
                        <a:prstGeom prst="rect">
                          <a:avLst/>
                        </a:prstGeom>
                        <a:solidFill>
                          <a:srgbClr val="FFFFFF"/>
                        </a:solidFill>
                        <a:ln w="9525">
                          <a:noFill/>
                          <a:miter lim="800000"/>
                          <a:headEnd/>
                          <a:tailEnd/>
                        </a:ln>
                      </wps:spPr>
                      <wps:txbx>
                        <w:txbxContent>
                          <w:p w14:paraId="0D8502EF" w14:textId="7D38A602" w:rsidR="001F52C2" w:rsidRPr="00E86F90" w:rsidRDefault="001F52C2" w:rsidP="001F52C2">
                            <w:pPr>
                              <w:jc w:val="both"/>
                              <w:rPr>
                                <w:rFonts w:asciiTheme="minorHAnsi" w:hAnsiTheme="minorHAnsi" w:cstheme="minorHAnsi"/>
                                <w:sz w:val="22"/>
                                <w:szCs w:val="22"/>
                              </w:rPr>
                            </w:pPr>
                            <w:r w:rsidRPr="00E86F90">
                              <w:rPr>
                                <w:rFonts w:asciiTheme="minorHAnsi" w:hAnsiTheme="minorHAnsi" w:cstheme="minorHAnsi"/>
                                <w:b/>
                                <w:sz w:val="22"/>
                                <w:szCs w:val="22"/>
                              </w:rPr>
                              <w:t>ANNEXE 2</w:t>
                            </w:r>
                          </w:p>
                          <w:p w14:paraId="4507570B" w14:textId="42CE4425" w:rsidR="001F52C2" w:rsidRPr="00B867D3" w:rsidRDefault="001F52C2" w:rsidP="001F52C2">
                            <w:pPr>
                              <w:rPr>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3CB9E" id="_x0000_s1030" type="#_x0000_t202" style="position:absolute;margin-left:333.4pt;margin-top:0;width:109.5pt;height:30pt;z-index:251669504;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Qy5EgIAAP0DAAAOAAAAZHJzL2Uyb0RvYy54bWysU8tu2zAQvBfoPxC815IdO7UFy0Hq1EWB&#10;9AGk/QCKoiyiFJdd0pbSr8+SchwjvRXVgeBqydnZ2eH6ZugMOyr0GmzJp5OcM2Ul1NruS/7zx+7d&#10;kjMfhK2FAatK/qg8v9m8fbPuXaFm0IKpFTICsb7oXcnbEFyRZV62qhN+Ak5ZSjaAnQgU4j6rUfSE&#10;3plslufXWQ9YOwSpvKe/d2OSbxJ+0ygZvjWNV4GZkhO3kFZMaxXXbLMWxR6Fa7U80RD/wKIT2lLR&#10;M9SdCIIdUP8F1WmJ4KEJEwldBk2jpUo9UDfT/FU3D61wKvVC4nh3lsn/P1j59fjgviMLwwcYaICp&#10;Ce/uQf7yzMK2FXavbhGhb5WoqfA0Spb1zhenq1FqX/gIUvVfoKYhi0OABDQ02EVVqE9G6DSAx7Po&#10;aghMxpJXq/x6QSlJuavlNM/TVDJRPN926MMnBR2Lm5IjDTWhi+O9D5GNKJ6PxGIejK532pgU4L7a&#10;GmRHQQbYpS818OqYsawv+WoxWyRkC/F+8kanAxnU6K7kS6I2khNFVOOjrdORILQZ98TE2JM8UZFR&#10;mzBUA9N1yeexdFSrgvqR9EIY/UjvhzYt4B/OevJiyf3vg0DFmflsSfPVdD6P5k3BfPF+RgFeZqrL&#10;jLCSoEoeOBu325AMH+WwcEuzaXSS7YXJiTJ5LKl5eg/RxJdxOvXyajdPAAAA//8DAFBLAwQUAAYA&#10;CAAAACEAMNvd9toAAAAHAQAADwAAAGRycy9kb3ducmV2LnhtbEyPzU7DMBCE70i8g7VIXBC1QdQN&#10;aZwKkEBc+/MAm3ibRI3tKHab9O1ZTnCcndXMN8Vmdr240Bi74A08LRQI8nWwnW8MHPafjxmImNBb&#10;7IMnA1eKsClvbwrMbZj8li671AgO8TFHA21KQy5lrFtyGBdhIM/eMYwOE8uxkXbEicNdL5+V0tJh&#10;57mhxYE+WqpPu7MzcPyeHpavU/WVDqvti37HblWFqzH3d/PbGkSiOf09wy8+o0PJTFU4extFb0Br&#10;zejJAC9iO8uWLCu+KwWyLOR//vIHAAD//wMAUEsBAi0AFAAGAAgAAAAhALaDOJL+AAAA4QEAABMA&#10;AAAAAAAAAAAAAAAAAAAAAFtDb250ZW50X1R5cGVzXS54bWxQSwECLQAUAAYACAAAACEAOP0h/9YA&#10;AACUAQAACwAAAAAAAAAAAAAAAAAvAQAAX3JlbHMvLnJlbHNQSwECLQAUAAYACAAAACEA7UUMuRIC&#10;AAD9AwAADgAAAAAAAAAAAAAAAAAuAgAAZHJzL2Uyb0RvYy54bWxQSwECLQAUAAYACAAAACEAMNvd&#10;9toAAAAHAQAADwAAAAAAAAAAAAAAAABsBAAAZHJzL2Rvd25yZXYueG1sUEsFBgAAAAAEAAQA8wAA&#10;AHMFAAAAAA==&#10;" stroked="f">
                <v:textbox>
                  <w:txbxContent>
                    <w:p w14:paraId="0D8502EF" w14:textId="7D38A602" w:rsidR="001F52C2" w:rsidRPr="00E86F90" w:rsidRDefault="001F52C2" w:rsidP="001F52C2">
                      <w:pPr>
                        <w:jc w:val="both"/>
                        <w:rPr>
                          <w:rFonts w:asciiTheme="minorHAnsi" w:hAnsiTheme="minorHAnsi" w:cstheme="minorHAnsi"/>
                          <w:sz w:val="22"/>
                          <w:szCs w:val="22"/>
                        </w:rPr>
                      </w:pPr>
                      <w:r w:rsidRPr="00E86F90">
                        <w:rPr>
                          <w:rFonts w:asciiTheme="minorHAnsi" w:hAnsiTheme="minorHAnsi" w:cstheme="minorHAnsi"/>
                          <w:b/>
                          <w:sz w:val="22"/>
                          <w:szCs w:val="22"/>
                        </w:rPr>
                        <w:t>ANNEXE 2</w:t>
                      </w:r>
                    </w:p>
                    <w:p w14:paraId="4507570B" w14:textId="42CE4425" w:rsidR="001F52C2" w:rsidRPr="00B867D3" w:rsidRDefault="001F52C2" w:rsidP="001F52C2">
                      <w:pPr>
                        <w:rPr>
                          <w:b/>
                          <w:sz w:val="32"/>
                          <w:szCs w:val="32"/>
                        </w:rPr>
                      </w:pPr>
                    </w:p>
                  </w:txbxContent>
                </v:textbox>
                <w10:wrap type="square" anchorx="margin" anchory="margin"/>
              </v:shape>
            </w:pict>
          </mc:Fallback>
        </mc:AlternateContent>
      </w:r>
    </w:p>
    <w:p w14:paraId="36B720FE" w14:textId="77777777" w:rsidR="001F52C2" w:rsidRPr="001F52C2" w:rsidRDefault="001F52C2" w:rsidP="001F52C2">
      <w:pPr>
        <w:jc w:val="both"/>
        <w:rPr>
          <w:rFonts w:asciiTheme="minorHAnsi" w:hAnsiTheme="minorHAnsi" w:cstheme="minorHAnsi"/>
          <w:color w:val="808080" w:themeColor="background1" w:themeShade="80"/>
          <w:sz w:val="22"/>
          <w:szCs w:val="22"/>
        </w:rPr>
      </w:pPr>
    </w:p>
    <w:p w14:paraId="2A7992F5" w14:textId="77777777" w:rsidR="001F52C2" w:rsidRPr="001F52C2" w:rsidRDefault="001F52C2" w:rsidP="001F52C2">
      <w:pPr>
        <w:jc w:val="both"/>
        <w:outlineLvl w:val="0"/>
        <w:rPr>
          <w:rFonts w:asciiTheme="minorHAnsi" w:hAnsiTheme="minorHAnsi" w:cstheme="minorHAnsi"/>
          <w:color w:val="808080" w:themeColor="background1" w:themeShade="80"/>
          <w:sz w:val="22"/>
          <w:szCs w:val="22"/>
        </w:rPr>
      </w:pPr>
    </w:p>
    <w:p w14:paraId="15077CF3" w14:textId="77777777" w:rsidR="001F52C2" w:rsidRPr="001F52C2" w:rsidRDefault="001F52C2" w:rsidP="001F52C2">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1F52C2">
        <w:rPr>
          <w:rFonts w:asciiTheme="minorHAnsi" w:hAnsiTheme="minorHAnsi" w:cstheme="minorHAnsi"/>
          <w:sz w:val="22"/>
          <w:szCs w:val="22"/>
        </w:rPr>
        <w:t>DEFINITION du PASS SALARIE, TARIFS, CONDITIONS D’ACCES, MODALITES DE PAIEMENT</w:t>
      </w:r>
    </w:p>
    <w:p w14:paraId="5B5135BE" w14:textId="77777777" w:rsidR="001F52C2" w:rsidRPr="001F52C2" w:rsidRDefault="001F52C2" w:rsidP="001F52C2">
      <w:pPr>
        <w:jc w:val="both"/>
        <w:rPr>
          <w:rFonts w:asciiTheme="minorHAnsi" w:hAnsiTheme="minorHAnsi" w:cstheme="minorHAnsi"/>
          <w:sz w:val="22"/>
          <w:szCs w:val="22"/>
        </w:rPr>
      </w:pPr>
    </w:p>
    <w:p w14:paraId="55878E18" w14:textId="77777777" w:rsidR="001F52C2" w:rsidRPr="001F52C2" w:rsidRDefault="001F52C2" w:rsidP="001F52C2">
      <w:pPr>
        <w:jc w:val="both"/>
        <w:rPr>
          <w:rFonts w:asciiTheme="minorHAnsi" w:hAnsiTheme="minorHAnsi" w:cstheme="minorHAnsi"/>
          <w:sz w:val="22"/>
          <w:szCs w:val="22"/>
        </w:rPr>
      </w:pPr>
    </w:p>
    <w:p w14:paraId="4C6300EA" w14:textId="32779C74" w:rsidR="001F52C2" w:rsidRDefault="001F52C2" w:rsidP="001F52C2">
      <w:pPr>
        <w:jc w:val="both"/>
        <w:rPr>
          <w:rFonts w:asciiTheme="minorHAnsi" w:hAnsiTheme="minorHAnsi" w:cstheme="minorHAnsi"/>
          <w:sz w:val="22"/>
          <w:szCs w:val="22"/>
        </w:rPr>
      </w:pPr>
      <w:r w:rsidRPr="001F52C2">
        <w:rPr>
          <w:rFonts w:asciiTheme="minorHAnsi" w:hAnsiTheme="minorHAnsi" w:cstheme="minorHAnsi"/>
          <w:sz w:val="22"/>
          <w:szCs w:val="22"/>
        </w:rPr>
        <w:t xml:space="preserve">Définition et avantages du PASS SALARIE </w:t>
      </w:r>
    </w:p>
    <w:p w14:paraId="31B9E6EF" w14:textId="77777777" w:rsidR="00E86F90" w:rsidRPr="001F52C2" w:rsidRDefault="00E86F90" w:rsidP="001F52C2">
      <w:pPr>
        <w:jc w:val="both"/>
        <w:rPr>
          <w:rFonts w:asciiTheme="minorHAnsi" w:hAnsiTheme="minorHAnsi" w:cstheme="minorHAnsi"/>
          <w:sz w:val="22"/>
          <w:szCs w:val="22"/>
        </w:rPr>
      </w:pPr>
    </w:p>
    <w:p w14:paraId="0D26F4D1" w14:textId="77777777" w:rsidR="001F52C2" w:rsidRPr="001F52C2" w:rsidRDefault="001F52C2" w:rsidP="001F52C2">
      <w:pPr>
        <w:pStyle w:val="Paragraphedeliste"/>
        <w:numPr>
          <w:ilvl w:val="0"/>
          <w:numId w:val="5"/>
        </w:numPr>
        <w:spacing w:after="0" w:line="240" w:lineRule="auto"/>
        <w:jc w:val="both"/>
        <w:rPr>
          <w:rFonts w:cstheme="minorHAnsi"/>
        </w:rPr>
      </w:pPr>
      <w:r w:rsidRPr="001F52C2">
        <w:rPr>
          <w:rFonts w:cstheme="minorHAnsi"/>
        </w:rPr>
        <w:t>L’abonnement annuel « PASS SALARIE » est un abonnement annuel à tarif préférentiel qui se renouvelle par tacite reconduction. Il est réservé aux salariés des entreprises partenaires de TBM.</w:t>
      </w:r>
    </w:p>
    <w:p w14:paraId="2A8AA74E" w14:textId="77777777" w:rsidR="001F52C2" w:rsidRPr="001F52C2" w:rsidRDefault="001F52C2" w:rsidP="001F52C2">
      <w:pPr>
        <w:pStyle w:val="Paragraphedeliste"/>
        <w:numPr>
          <w:ilvl w:val="0"/>
          <w:numId w:val="5"/>
        </w:numPr>
        <w:spacing w:after="0" w:line="240" w:lineRule="auto"/>
        <w:jc w:val="both"/>
        <w:rPr>
          <w:rFonts w:cstheme="minorHAnsi"/>
        </w:rPr>
      </w:pPr>
      <w:r w:rsidRPr="001F52C2">
        <w:rPr>
          <w:rFonts w:cstheme="minorHAnsi"/>
          <w:b/>
        </w:rPr>
        <w:t>Permet de circuler librement sur tout le réseau TBM 7j/7</w:t>
      </w:r>
      <w:r w:rsidRPr="001F52C2">
        <w:rPr>
          <w:rFonts w:cstheme="minorHAnsi"/>
        </w:rPr>
        <w:t xml:space="preserve"> (Tram, Bus, Navettes Fluviales), pour les déplacements professionnels et personnels. </w:t>
      </w:r>
    </w:p>
    <w:p w14:paraId="244129B7" w14:textId="77777777" w:rsidR="001F52C2" w:rsidRPr="001F52C2" w:rsidRDefault="001F52C2" w:rsidP="001F52C2">
      <w:pPr>
        <w:pStyle w:val="Paragraphedeliste"/>
        <w:numPr>
          <w:ilvl w:val="0"/>
          <w:numId w:val="5"/>
        </w:numPr>
        <w:spacing w:after="0" w:line="240" w:lineRule="auto"/>
        <w:jc w:val="both"/>
        <w:rPr>
          <w:rFonts w:cstheme="minorHAnsi"/>
          <w:b/>
        </w:rPr>
      </w:pPr>
      <w:r w:rsidRPr="001F52C2">
        <w:rPr>
          <w:rFonts w:cstheme="minorHAnsi"/>
          <w:b/>
        </w:rPr>
        <w:t>Donne accès aux P+R (parcs relais) et aux abris vélos TBM</w:t>
      </w:r>
    </w:p>
    <w:p w14:paraId="72EA04CE" w14:textId="77777777" w:rsidR="001F52C2" w:rsidRPr="001F52C2" w:rsidRDefault="001F52C2" w:rsidP="001F52C2">
      <w:pPr>
        <w:pStyle w:val="Paragraphedeliste"/>
        <w:numPr>
          <w:ilvl w:val="0"/>
          <w:numId w:val="5"/>
        </w:numPr>
        <w:spacing w:after="0" w:line="240" w:lineRule="auto"/>
        <w:jc w:val="both"/>
        <w:rPr>
          <w:rFonts w:cstheme="minorHAnsi"/>
        </w:rPr>
      </w:pPr>
      <w:r w:rsidRPr="001F52C2">
        <w:rPr>
          <w:rFonts w:cstheme="minorHAnsi"/>
          <w:b/>
        </w:rPr>
        <w:t xml:space="preserve">Inscription </w:t>
      </w:r>
      <w:r w:rsidRPr="001F52C2">
        <w:rPr>
          <w:rFonts w:cstheme="minorHAnsi"/>
        </w:rPr>
        <w:t>possible au programme de fidélité par TBM.</w:t>
      </w:r>
    </w:p>
    <w:p w14:paraId="16C73CF0" w14:textId="77777777" w:rsidR="001F52C2" w:rsidRPr="001F52C2" w:rsidRDefault="001F52C2" w:rsidP="001F52C2">
      <w:pPr>
        <w:jc w:val="both"/>
        <w:rPr>
          <w:rFonts w:asciiTheme="minorHAnsi" w:hAnsiTheme="minorHAnsi" w:cstheme="minorHAnsi"/>
          <w:sz w:val="22"/>
          <w:szCs w:val="22"/>
        </w:rPr>
      </w:pPr>
    </w:p>
    <w:p w14:paraId="74797E74" w14:textId="43DD1BAB" w:rsidR="001F52C2" w:rsidRDefault="001F52C2" w:rsidP="001F52C2">
      <w:pPr>
        <w:jc w:val="both"/>
        <w:rPr>
          <w:rFonts w:asciiTheme="minorHAnsi" w:hAnsiTheme="minorHAnsi" w:cstheme="minorHAnsi"/>
          <w:sz w:val="22"/>
          <w:szCs w:val="22"/>
        </w:rPr>
      </w:pPr>
      <w:r w:rsidRPr="001F52C2">
        <w:rPr>
          <w:rFonts w:asciiTheme="minorHAnsi" w:hAnsiTheme="minorHAnsi" w:cstheme="minorHAnsi"/>
          <w:sz w:val="22"/>
          <w:szCs w:val="22"/>
        </w:rPr>
        <w:t>Validité du PASS SALARIE</w:t>
      </w:r>
    </w:p>
    <w:p w14:paraId="147B357B" w14:textId="77777777" w:rsidR="00E86F90" w:rsidRPr="001F52C2" w:rsidRDefault="00E86F90" w:rsidP="001F52C2">
      <w:pPr>
        <w:jc w:val="both"/>
        <w:rPr>
          <w:rFonts w:asciiTheme="minorHAnsi" w:hAnsiTheme="minorHAnsi" w:cstheme="minorHAnsi"/>
          <w:sz w:val="22"/>
          <w:szCs w:val="22"/>
        </w:rPr>
      </w:pPr>
    </w:p>
    <w:p w14:paraId="73F51BFA" w14:textId="77777777" w:rsidR="001F52C2" w:rsidRPr="001F52C2" w:rsidRDefault="001F52C2" w:rsidP="00E86F90">
      <w:pPr>
        <w:pStyle w:val="Paragraphedeliste"/>
        <w:spacing w:after="0" w:line="240" w:lineRule="auto"/>
        <w:jc w:val="both"/>
        <w:rPr>
          <w:rFonts w:cstheme="minorHAnsi"/>
        </w:rPr>
      </w:pPr>
      <w:r w:rsidRPr="001F52C2">
        <w:rPr>
          <w:rFonts w:cstheme="minorHAnsi"/>
          <w:b/>
        </w:rPr>
        <w:t>Le contrat d’abonnement est glissant sur 12 mois</w:t>
      </w:r>
      <w:r w:rsidRPr="001F52C2">
        <w:rPr>
          <w:rFonts w:cstheme="minorHAnsi"/>
          <w:bCs/>
        </w:rPr>
        <w:t>, il démarre</w:t>
      </w:r>
      <w:r w:rsidRPr="001F52C2">
        <w:rPr>
          <w:rFonts w:cstheme="minorHAnsi"/>
        </w:rPr>
        <w:t xml:space="preserve"> suivant le jour choisi lors de la demande ou si la demande est faîte depuis notre boutique en ligne, dès demande validée, le salarié reçoit sa carte à domicile au plus tard sous 10 jours.</w:t>
      </w:r>
    </w:p>
    <w:p w14:paraId="1D3F3F22" w14:textId="77777777" w:rsidR="001F52C2" w:rsidRPr="001F52C2" w:rsidRDefault="001F52C2" w:rsidP="001F52C2">
      <w:pPr>
        <w:jc w:val="both"/>
        <w:rPr>
          <w:rFonts w:asciiTheme="minorHAnsi" w:hAnsiTheme="minorHAnsi" w:cstheme="minorHAnsi"/>
          <w:sz w:val="22"/>
          <w:szCs w:val="22"/>
        </w:rPr>
      </w:pPr>
    </w:p>
    <w:p w14:paraId="1E65B1D4" w14:textId="2366499C" w:rsidR="001F52C2" w:rsidRDefault="001F52C2" w:rsidP="001F52C2">
      <w:pPr>
        <w:jc w:val="both"/>
        <w:rPr>
          <w:rFonts w:asciiTheme="minorHAnsi" w:hAnsiTheme="minorHAnsi" w:cstheme="minorHAnsi"/>
          <w:sz w:val="22"/>
          <w:szCs w:val="22"/>
        </w:rPr>
      </w:pPr>
      <w:r w:rsidRPr="001F52C2">
        <w:rPr>
          <w:rFonts w:asciiTheme="minorHAnsi" w:hAnsiTheme="minorHAnsi" w:cstheme="minorHAnsi"/>
          <w:sz w:val="22"/>
          <w:szCs w:val="22"/>
        </w:rPr>
        <w:t>La tarification du PASS SALARIE</w:t>
      </w:r>
    </w:p>
    <w:p w14:paraId="26229999" w14:textId="77777777" w:rsidR="001F52C2" w:rsidRPr="001F52C2" w:rsidRDefault="001F52C2" w:rsidP="001F52C2">
      <w:pPr>
        <w:jc w:val="both"/>
        <w:rPr>
          <w:rFonts w:asciiTheme="minorHAnsi" w:hAnsiTheme="minorHAnsi" w:cstheme="minorHAnsi"/>
          <w:sz w:val="22"/>
          <w:szCs w:val="22"/>
        </w:rPr>
      </w:pPr>
    </w:p>
    <w:p w14:paraId="3E63C784" w14:textId="77777777" w:rsidR="001F52C2" w:rsidRPr="001F52C2" w:rsidRDefault="001F52C2" w:rsidP="001F52C2">
      <w:pPr>
        <w:ind w:left="708"/>
        <w:jc w:val="both"/>
        <w:rPr>
          <w:rFonts w:asciiTheme="minorHAnsi" w:hAnsiTheme="minorHAnsi" w:cstheme="minorHAnsi"/>
          <w:i/>
          <w:sz w:val="22"/>
          <w:szCs w:val="22"/>
        </w:rPr>
      </w:pPr>
      <w:r w:rsidRPr="001F52C2">
        <w:rPr>
          <w:rFonts w:asciiTheme="minorHAnsi" w:hAnsiTheme="minorHAnsi" w:cstheme="minorHAnsi"/>
          <w:sz w:val="22"/>
          <w:szCs w:val="22"/>
        </w:rPr>
        <w:t xml:space="preserve">Elle est déterminée en fonction du nombre total des abonnements PASS SALARIE collectés sur l’ensemble de </w:t>
      </w:r>
      <w:r w:rsidRPr="00ED4468">
        <w:rPr>
          <w:rFonts w:asciiTheme="minorHAnsi" w:hAnsiTheme="minorHAnsi" w:cstheme="minorHAnsi"/>
          <w:sz w:val="22"/>
          <w:szCs w:val="22"/>
          <w:highlight w:val="yellow"/>
        </w:rPr>
        <w:t>XXXXX</w:t>
      </w:r>
      <w:r w:rsidRPr="001F52C2">
        <w:rPr>
          <w:rFonts w:asciiTheme="minorHAnsi" w:hAnsiTheme="minorHAnsi" w:cstheme="minorHAnsi"/>
          <w:sz w:val="22"/>
          <w:szCs w:val="22"/>
        </w:rPr>
        <w:t xml:space="preserve"> </w:t>
      </w:r>
      <w:r w:rsidRPr="001F52C2">
        <w:rPr>
          <w:rFonts w:asciiTheme="minorHAnsi" w:hAnsiTheme="minorHAnsi" w:cstheme="minorHAnsi"/>
          <w:i/>
          <w:sz w:val="22"/>
          <w:szCs w:val="22"/>
        </w:rPr>
        <w:t>(Conformément aux règles tarifaires définies par Bordeaux Métropole)</w:t>
      </w:r>
    </w:p>
    <w:p w14:paraId="14E9E0F5" w14:textId="77777777" w:rsidR="001F52C2" w:rsidRPr="001F52C2" w:rsidRDefault="001F52C2" w:rsidP="001F52C2">
      <w:pPr>
        <w:ind w:left="708"/>
        <w:jc w:val="both"/>
        <w:rPr>
          <w:rFonts w:asciiTheme="minorHAnsi" w:hAnsiTheme="minorHAnsi" w:cstheme="minorHAnsi"/>
          <w:i/>
          <w:sz w:val="22"/>
          <w:szCs w:val="22"/>
        </w:rPr>
      </w:pPr>
    </w:p>
    <w:p w14:paraId="448DEA6C" w14:textId="77777777" w:rsidR="00954163" w:rsidRDefault="001F52C2" w:rsidP="001F52C2">
      <w:pPr>
        <w:ind w:left="360" w:firstLine="348"/>
        <w:jc w:val="both"/>
        <w:rPr>
          <w:rFonts w:asciiTheme="minorHAnsi" w:hAnsiTheme="minorHAnsi" w:cstheme="minorHAnsi"/>
          <w:i/>
          <w:sz w:val="22"/>
          <w:szCs w:val="22"/>
        </w:rPr>
      </w:pPr>
      <w:r w:rsidRPr="001F52C2">
        <w:rPr>
          <w:rFonts w:asciiTheme="minorHAnsi" w:hAnsiTheme="minorHAnsi" w:cstheme="minorHAnsi"/>
          <w:b/>
          <w:sz w:val="22"/>
          <w:szCs w:val="22"/>
        </w:rPr>
        <w:t xml:space="preserve">PASS SALARIE à 34,80€/mois </w:t>
      </w:r>
      <w:r w:rsidRPr="001F52C2">
        <w:rPr>
          <w:rFonts w:asciiTheme="minorHAnsi" w:hAnsiTheme="minorHAnsi" w:cstheme="minorHAnsi"/>
          <w:i/>
          <w:sz w:val="22"/>
          <w:szCs w:val="22"/>
        </w:rPr>
        <w:t>le tarif est donné à titre indicatif et susceptible d’évolution.</w:t>
      </w:r>
    </w:p>
    <w:p w14:paraId="42D813EE" w14:textId="47004E88" w:rsidR="00954163" w:rsidRDefault="00954163" w:rsidP="00954163">
      <w:pPr>
        <w:ind w:left="708"/>
        <w:jc w:val="both"/>
        <w:rPr>
          <w:rFonts w:asciiTheme="minorHAnsi" w:hAnsiTheme="minorHAnsi" w:cstheme="minorHAnsi"/>
          <w:b/>
          <w:sz w:val="22"/>
          <w:szCs w:val="22"/>
        </w:rPr>
      </w:pPr>
      <w:r>
        <w:rPr>
          <w:rFonts w:asciiTheme="minorHAnsi" w:hAnsiTheme="minorHAnsi" w:cstheme="minorHAnsi"/>
          <w:b/>
          <w:sz w:val="22"/>
          <w:szCs w:val="22"/>
        </w:rPr>
        <w:t xml:space="preserve">PASS SALARIE + TRAIN à 44.80€/mois </w:t>
      </w:r>
      <w:r w:rsidRPr="001F52C2">
        <w:rPr>
          <w:rFonts w:asciiTheme="minorHAnsi" w:hAnsiTheme="minorHAnsi" w:cstheme="minorHAnsi"/>
          <w:i/>
          <w:sz w:val="22"/>
          <w:szCs w:val="22"/>
        </w:rPr>
        <w:t>le tarif est donné à titre indicatif et susceptible d’évolution.</w:t>
      </w:r>
    </w:p>
    <w:p w14:paraId="6B67CDD9" w14:textId="39C482BB" w:rsidR="001F52C2" w:rsidRPr="001F52C2" w:rsidRDefault="001F52C2" w:rsidP="001F52C2">
      <w:pPr>
        <w:ind w:left="360" w:firstLine="348"/>
        <w:jc w:val="both"/>
        <w:rPr>
          <w:rFonts w:asciiTheme="minorHAnsi" w:hAnsiTheme="minorHAnsi" w:cstheme="minorHAnsi"/>
          <w:b/>
          <w:sz w:val="22"/>
          <w:szCs w:val="22"/>
        </w:rPr>
      </w:pPr>
      <w:r w:rsidRPr="001F52C2">
        <w:rPr>
          <w:rFonts w:asciiTheme="minorHAnsi" w:hAnsiTheme="minorHAnsi" w:cstheme="minorHAnsi"/>
          <w:b/>
          <w:sz w:val="22"/>
          <w:szCs w:val="22"/>
        </w:rPr>
        <w:tab/>
      </w:r>
      <w:r w:rsidRPr="001F52C2">
        <w:rPr>
          <w:rFonts w:asciiTheme="minorHAnsi" w:hAnsiTheme="minorHAnsi" w:cstheme="minorHAnsi"/>
          <w:b/>
          <w:sz w:val="22"/>
          <w:szCs w:val="22"/>
        </w:rPr>
        <w:tab/>
      </w:r>
      <w:r w:rsidRPr="001F52C2">
        <w:rPr>
          <w:rFonts w:asciiTheme="minorHAnsi" w:hAnsiTheme="minorHAnsi" w:cstheme="minorHAnsi"/>
          <w:b/>
          <w:sz w:val="22"/>
          <w:szCs w:val="22"/>
        </w:rPr>
        <w:tab/>
      </w:r>
    </w:p>
    <w:p w14:paraId="0850FC8A" w14:textId="77777777" w:rsidR="001F52C2" w:rsidRPr="001F52C2" w:rsidRDefault="001F52C2" w:rsidP="001F52C2">
      <w:pPr>
        <w:ind w:left="360" w:firstLine="348"/>
        <w:jc w:val="both"/>
        <w:rPr>
          <w:rFonts w:asciiTheme="minorHAnsi" w:hAnsiTheme="minorHAnsi" w:cstheme="minorHAnsi"/>
          <w:sz w:val="22"/>
          <w:szCs w:val="22"/>
        </w:rPr>
      </w:pPr>
      <w:r w:rsidRPr="001F52C2">
        <w:rPr>
          <w:rFonts w:asciiTheme="minorHAnsi" w:hAnsiTheme="minorHAnsi" w:cstheme="minorHAnsi"/>
          <w:b/>
          <w:sz w:val="22"/>
          <w:szCs w:val="22"/>
        </w:rPr>
        <w:t xml:space="preserve">À partir de 10 abonnements collectés dans l’entreprise </w:t>
      </w:r>
      <w:r w:rsidRPr="001F52C2">
        <w:rPr>
          <w:rFonts w:asciiTheme="minorHAnsi" w:hAnsiTheme="minorHAnsi" w:cstheme="minorHAnsi"/>
          <w:b/>
          <w:sz w:val="22"/>
          <w:szCs w:val="22"/>
        </w:rPr>
        <w:tab/>
      </w:r>
    </w:p>
    <w:p w14:paraId="25F4F39B" w14:textId="77777777" w:rsidR="001F52C2" w:rsidRPr="001F52C2" w:rsidRDefault="001F52C2" w:rsidP="001F52C2">
      <w:pPr>
        <w:ind w:left="709"/>
        <w:jc w:val="both"/>
        <w:rPr>
          <w:rFonts w:asciiTheme="minorHAnsi" w:hAnsiTheme="minorHAnsi" w:cstheme="minorHAnsi"/>
          <w:sz w:val="22"/>
          <w:szCs w:val="22"/>
        </w:rPr>
      </w:pPr>
      <w:r w:rsidRPr="001F52C2">
        <w:rPr>
          <w:rFonts w:asciiTheme="minorHAnsi" w:hAnsiTheme="minorHAnsi" w:cstheme="minorHAnsi"/>
          <w:sz w:val="22"/>
          <w:szCs w:val="22"/>
        </w:rPr>
        <w:t>Près de 20 % de remise sur la base du PASS annuel plein tarif</w:t>
      </w:r>
      <w:r w:rsidRPr="001F52C2">
        <w:rPr>
          <w:rFonts w:asciiTheme="minorHAnsi" w:hAnsiTheme="minorHAnsi" w:cstheme="minorHAnsi"/>
          <w:b/>
          <w:sz w:val="22"/>
          <w:szCs w:val="22"/>
        </w:rPr>
        <w:t xml:space="preserve"> </w:t>
      </w:r>
      <w:r w:rsidRPr="001F52C2">
        <w:rPr>
          <w:rFonts w:asciiTheme="minorHAnsi" w:hAnsiTheme="minorHAnsi" w:cstheme="minorHAnsi"/>
          <w:sz w:val="22"/>
          <w:szCs w:val="22"/>
        </w:rPr>
        <w:t xml:space="preserve">(43.50 euros TTC par mois selon la tarification en vigueur au 1er juillet 2023). </w:t>
      </w:r>
    </w:p>
    <w:p w14:paraId="413240FF" w14:textId="77777777" w:rsidR="001F52C2" w:rsidRPr="001F52C2" w:rsidRDefault="001F52C2" w:rsidP="001F52C2">
      <w:pPr>
        <w:jc w:val="both"/>
        <w:rPr>
          <w:rFonts w:asciiTheme="minorHAnsi" w:hAnsiTheme="minorHAnsi" w:cstheme="minorHAnsi"/>
          <w:i/>
          <w:sz w:val="22"/>
          <w:szCs w:val="22"/>
        </w:rPr>
      </w:pPr>
    </w:p>
    <w:p w14:paraId="3FF45F9D" w14:textId="77777777" w:rsidR="001F52C2" w:rsidRPr="001F52C2" w:rsidRDefault="001F52C2" w:rsidP="001F52C2">
      <w:pPr>
        <w:ind w:left="709"/>
        <w:jc w:val="both"/>
        <w:rPr>
          <w:rFonts w:asciiTheme="minorHAnsi" w:hAnsiTheme="minorHAnsi" w:cstheme="minorHAnsi"/>
          <w:i/>
          <w:sz w:val="22"/>
          <w:szCs w:val="22"/>
        </w:rPr>
      </w:pPr>
      <w:r w:rsidRPr="001F52C2">
        <w:rPr>
          <w:rFonts w:asciiTheme="minorHAnsi" w:hAnsiTheme="minorHAnsi" w:cstheme="minorHAnsi"/>
          <w:i/>
          <w:sz w:val="22"/>
          <w:szCs w:val="22"/>
        </w:rPr>
        <w:t>Les tarifs sont donnés à titre indicatif et sont susceptibles d’évolution et susceptibles d’évoluer sans préavis, sur délibération du conseil communautaire de Bordeaux Métropole. Dans le cas d’une évolution tarifaire, celle-ci s’applique lors de la tacite reconduction à date anniversaire pour un abonnement qui est en cours de validité. Cependant toutes les créations d’abonnement intervenant au-delà de la date de l’évolution tarifaire seront assujetties au nouveau tarif.</w:t>
      </w:r>
    </w:p>
    <w:p w14:paraId="1D04CFDF" w14:textId="77777777" w:rsidR="001F52C2" w:rsidRPr="001F52C2" w:rsidRDefault="001F52C2" w:rsidP="001F52C2">
      <w:pPr>
        <w:jc w:val="both"/>
        <w:rPr>
          <w:rFonts w:asciiTheme="minorHAnsi" w:hAnsiTheme="minorHAnsi" w:cstheme="minorHAnsi"/>
          <w:sz w:val="22"/>
          <w:szCs w:val="22"/>
        </w:rPr>
      </w:pPr>
    </w:p>
    <w:p w14:paraId="5CA75C93" w14:textId="19CB2AA2" w:rsidR="001F52C2" w:rsidRDefault="001F52C2" w:rsidP="001F52C2">
      <w:pPr>
        <w:jc w:val="both"/>
        <w:rPr>
          <w:rFonts w:cstheme="minorHAnsi"/>
        </w:rPr>
      </w:pPr>
    </w:p>
    <w:p w14:paraId="1B9766F2" w14:textId="699BCCD5" w:rsidR="001F52C2" w:rsidRDefault="001F52C2" w:rsidP="001F52C2">
      <w:pPr>
        <w:jc w:val="both"/>
        <w:rPr>
          <w:rFonts w:cstheme="minorHAnsi"/>
        </w:rPr>
      </w:pPr>
    </w:p>
    <w:p w14:paraId="1A5508D7" w14:textId="0DD67507" w:rsidR="001F52C2" w:rsidRDefault="001F52C2" w:rsidP="001F52C2">
      <w:pPr>
        <w:jc w:val="both"/>
        <w:rPr>
          <w:rFonts w:cstheme="minorHAnsi"/>
        </w:rPr>
      </w:pPr>
    </w:p>
    <w:p w14:paraId="3E5F685B" w14:textId="222F379C" w:rsidR="001F52C2" w:rsidRDefault="00E86F90" w:rsidP="001F52C2">
      <w:pPr>
        <w:jc w:val="both"/>
        <w:rPr>
          <w:rFonts w:cstheme="minorHAnsi"/>
        </w:rPr>
      </w:pPr>
      <w:r>
        <w:rPr>
          <w:rFonts w:cstheme="minorHAnsi"/>
          <w:noProof/>
        </w:rPr>
        <mc:AlternateContent>
          <mc:Choice Requires="wps">
            <w:drawing>
              <wp:anchor distT="0" distB="0" distL="114300" distR="114300" simplePos="0" relativeHeight="251666432" behindDoc="0" locked="0" layoutInCell="1" allowOverlap="1" wp14:anchorId="4DBE5770" wp14:editId="08751C57">
                <wp:simplePos x="0" y="0"/>
                <wp:positionH relativeFrom="margin">
                  <wp:align>right</wp:align>
                </wp:positionH>
                <wp:positionV relativeFrom="margin">
                  <wp:posOffset>7825105</wp:posOffset>
                </wp:positionV>
                <wp:extent cx="2171700" cy="704850"/>
                <wp:effectExtent l="0" t="0" r="19050" b="19050"/>
                <wp:wrapSquare wrapText="bothSides"/>
                <wp:docPr id="10" name="Rectangle 10"/>
                <wp:cNvGraphicFramePr/>
                <a:graphic xmlns:a="http://schemas.openxmlformats.org/drawingml/2006/main">
                  <a:graphicData uri="http://schemas.microsoft.com/office/word/2010/wordprocessingShape">
                    <wps:wsp>
                      <wps:cNvSpPr/>
                      <wps:spPr>
                        <a:xfrm>
                          <a:off x="0" y="0"/>
                          <a:ext cx="2171700" cy="7048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684C72E4" w14:textId="3B473556" w:rsidR="001F52C2" w:rsidRPr="001F52C2" w:rsidRDefault="001F52C2" w:rsidP="001F52C2">
                            <w:pPr>
                              <w:rPr>
                                <w:rFonts w:asciiTheme="minorHAnsi" w:hAnsiTheme="minorHAnsi" w:cstheme="minorHAnsi"/>
                                <w:color w:val="A6A6A6" w:themeColor="background1" w:themeShade="A6"/>
                                <w:sz w:val="22"/>
                                <w:szCs w:val="22"/>
                              </w:rPr>
                            </w:pPr>
                            <w:r w:rsidRPr="001F52C2">
                              <w:rPr>
                                <w:rFonts w:asciiTheme="minorHAnsi" w:hAnsiTheme="minorHAnsi" w:cstheme="minorHAnsi"/>
                                <w:color w:val="A6A6A6" w:themeColor="background1" w:themeShade="A6"/>
                                <w:sz w:val="22"/>
                                <w:szCs w:val="22"/>
                              </w:rPr>
                              <w:t>Signature</w:t>
                            </w:r>
                            <w:r>
                              <w:rPr>
                                <w:rFonts w:asciiTheme="minorHAnsi" w:hAnsiTheme="minorHAnsi" w:cstheme="minorHAnsi"/>
                                <w:color w:val="A6A6A6" w:themeColor="background1" w:themeShade="A6"/>
                                <w:sz w:val="22"/>
                                <w:szCs w:val="22"/>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E5770" id="Rectangle 10" o:spid="_x0000_s1031" style="position:absolute;left:0;text-align:left;margin-left:119.8pt;margin-top:616.15pt;width:171pt;height:5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2aAVwIAAPwEAAAOAAAAZHJzL2Uyb0RvYy54bWysVMFu2zAMvQ/YPwi6r7azdOmCOEXQosOA&#10;og3WDj0rspQYk0WNUmJnXz9KcZyuy2nYRaZEPlJ8evTsumsM2yn0NdiSFxc5Z8pKqGq7Lvn357sP&#10;V5z5IGwlDFhV8r3y/Hr+/t2sdVM1gg2YSiGjJNZPW1fyTQhummVeblQj/AU4ZcmpARsRaIvrrELR&#10;UvbGZKM8/5S1gJVDkMp7Or09OPk85ddayfCotVeBmZLT3UJaMa2ruGbzmZiuUbhNLftriH+4RSNq&#10;S0WHVLciCLbF+q9UTS0RPOhwIaHJQOtaqtQDdVPkb7p52ginUi9EjncDTf7/pZUPuye3RKKhdX7q&#10;yYxddBqb+KX7sS6RtR/IUl1gkg5HxaSY5MSpJN8kH19dJjazE9qhD18UNCwaJUd6jMSR2N37QBUp&#10;9BhCm1P9ZIW9UfEKxn5TmtVVrJjQSRrqxiDbCXpUIaWy4WN8SMqXoiNM18YMwOIc0ISiB/WxEaaS&#10;ZAZgfg74Z8UBkaqCDQO4qS3guQTVj6HyIf7Y/aHn2H7oVh01XfLLeMd4soJqv0SGcJCwd/KuJlrv&#10;hQ9LgaRZegmaw/BIizbQlhx6i7MN4K9z5zGepERezlqagZL7n1uBijPz1ZLIPhfjcRyatBlfTka0&#10;wdee1WuP3TY3QC9S0MQ7mcwYH8zR1AjNC43rIlYll7CSapc8HM2bcJhMGnepFosURGPiRLi3T07G&#10;1JHlKJrn7kWg65UVSJMPcJwWMX0jsENsRFpYbAPoOqnvxGrPP41YElH/O4gz/Hqfok4/rflvAAAA&#10;//8DAFBLAwQUAAYACAAAACEA9iaNvN0AAAAKAQAADwAAAGRycy9kb3ducmV2LnhtbEyPwU7DMBBE&#10;70j8g7VI3KiDXaES4lQIlUNPiIA4u7FJ0trryHbT5O9ZTnDcN6PZmWo7e8cmG9MQUMH9qgBmsQ1m&#10;wE7B58fr3QZYyhqNdgGtgsUm2NbXV5UuTbjgu52a3DEKwVRqBX3OY8l5anvrdVqF0SJp3yF6nemM&#10;HTdRXyjcOy6K4oF7PSB96PVoX3rbnpqzV+COYv+2n44Rd8uy65ovfnrcTErd3szPT8CynfOfGX7r&#10;U3WoqdMhnNEk5hTQkExUSCGBkS7XgtCBkFxLCbyu+P8J9Q8AAAD//wMAUEsBAi0AFAAGAAgAAAAh&#10;ALaDOJL+AAAA4QEAABMAAAAAAAAAAAAAAAAAAAAAAFtDb250ZW50X1R5cGVzXS54bWxQSwECLQAU&#10;AAYACAAAACEAOP0h/9YAAACUAQAACwAAAAAAAAAAAAAAAAAvAQAAX3JlbHMvLnJlbHNQSwECLQAU&#10;AAYACAAAACEAr5NmgFcCAAD8BAAADgAAAAAAAAAAAAAAAAAuAgAAZHJzL2Uyb0RvYy54bWxQSwEC&#10;LQAUAAYACAAAACEA9iaNvN0AAAAKAQAADwAAAAAAAAAAAAAAAACxBAAAZHJzL2Rvd25yZXYueG1s&#10;UEsFBgAAAAAEAAQA8wAAALsFAAAAAA==&#10;" fillcolor="white [3201]" strokecolor="#9bbb59 [3206]" strokeweight="2pt">
                <v:textbox>
                  <w:txbxContent>
                    <w:p w14:paraId="684C72E4" w14:textId="3B473556" w:rsidR="001F52C2" w:rsidRPr="001F52C2" w:rsidRDefault="001F52C2" w:rsidP="001F52C2">
                      <w:pPr>
                        <w:rPr>
                          <w:rFonts w:asciiTheme="minorHAnsi" w:hAnsiTheme="minorHAnsi" w:cstheme="minorHAnsi"/>
                          <w:color w:val="A6A6A6" w:themeColor="background1" w:themeShade="A6"/>
                          <w:sz w:val="22"/>
                          <w:szCs w:val="22"/>
                        </w:rPr>
                      </w:pPr>
                      <w:r w:rsidRPr="001F52C2">
                        <w:rPr>
                          <w:rFonts w:asciiTheme="minorHAnsi" w:hAnsiTheme="minorHAnsi" w:cstheme="minorHAnsi"/>
                          <w:color w:val="A6A6A6" w:themeColor="background1" w:themeShade="A6"/>
                          <w:sz w:val="22"/>
                          <w:szCs w:val="22"/>
                        </w:rPr>
                        <w:t>Signature</w:t>
                      </w:r>
                      <w:r>
                        <w:rPr>
                          <w:rFonts w:asciiTheme="minorHAnsi" w:hAnsiTheme="minorHAnsi" w:cstheme="minorHAnsi"/>
                          <w:color w:val="A6A6A6" w:themeColor="background1" w:themeShade="A6"/>
                          <w:sz w:val="22"/>
                          <w:szCs w:val="22"/>
                        </w:rPr>
                        <w:t> </w:t>
                      </w:r>
                    </w:p>
                  </w:txbxContent>
                </v:textbox>
                <w10:wrap type="square" anchorx="margin" anchory="margin"/>
              </v:rect>
            </w:pict>
          </mc:Fallback>
        </mc:AlternateContent>
      </w:r>
    </w:p>
    <w:p w14:paraId="6D3335FC" w14:textId="689EA14C" w:rsidR="001F52C2" w:rsidRDefault="001F52C2" w:rsidP="001F52C2">
      <w:pPr>
        <w:jc w:val="both"/>
        <w:rPr>
          <w:rFonts w:cstheme="minorHAnsi"/>
        </w:rPr>
      </w:pPr>
    </w:p>
    <w:p w14:paraId="60AAF6F6" w14:textId="2731A475" w:rsidR="001F52C2" w:rsidRDefault="001F52C2" w:rsidP="001F52C2">
      <w:pPr>
        <w:jc w:val="both"/>
        <w:rPr>
          <w:rFonts w:cstheme="minorHAnsi"/>
        </w:rPr>
      </w:pPr>
    </w:p>
    <w:p w14:paraId="19D1234C" w14:textId="741F0752" w:rsidR="001F52C2" w:rsidRDefault="001F52C2" w:rsidP="001F52C2">
      <w:pPr>
        <w:jc w:val="both"/>
        <w:rPr>
          <w:rFonts w:cstheme="minorHAnsi"/>
        </w:rPr>
      </w:pPr>
    </w:p>
    <w:p w14:paraId="2BE136DD" w14:textId="52CAE1CF" w:rsidR="00E86F90" w:rsidRDefault="00E86F90" w:rsidP="00E86F90">
      <w:pPr>
        <w:jc w:val="both"/>
        <w:rPr>
          <w:rFonts w:asciiTheme="minorHAnsi" w:hAnsiTheme="minorHAnsi" w:cstheme="minorHAnsi"/>
          <w:sz w:val="22"/>
          <w:szCs w:val="22"/>
        </w:rPr>
      </w:pPr>
    </w:p>
    <w:p w14:paraId="4C45AAA6" w14:textId="77777777" w:rsidR="00E86F90" w:rsidRPr="00E86F90" w:rsidRDefault="00E86F90" w:rsidP="00E86F90">
      <w:pPr>
        <w:jc w:val="both"/>
        <w:rPr>
          <w:rFonts w:asciiTheme="minorHAnsi" w:hAnsiTheme="minorHAnsi" w:cstheme="minorHAnsi"/>
          <w:sz w:val="22"/>
          <w:szCs w:val="22"/>
        </w:rPr>
      </w:pPr>
    </w:p>
    <w:p w14:paraId="7A027FB8" w14:textId="6CCE1A5E" w:rsidR="00E86F90" w:rsidRDefault="00E86F90" w:rsidP="00E86F90">
      <w:pPr>
        <w:jc w:val="both"/>
        <w:outlineLvl w:val="0"/>
        <w:rPr>
          <w:rFonts w:asciiTheme="minorHAnsi" w:hAnsiTheme="minorHAnsi" w:cstheme="minorHAnsi"/>
          <w:sz w:val="22"/>
          <w:szCs w:val="22"/>
        </w:rPr>
      </w:pPr>
      <w:r w:rsidRPr="00E86F90">
        <w:rPr>
          <w:rFonts w:asciiTheme="minorHAnsi" w:hAnsiTheme="minorHAnsi" w:cstheme="minorHAnsi"/>
          <w:sz w:val="22"/>
          <w:szCs w:val="22"/>
        </w:rPr>
        <w:lastRenderedPageBreak/>
        <w:t>Conditions d’accès au PASS SALARIE</w:t>
      </w:r>
    </w:p>
    <w:p w14:paraId="39D670C0" w14:textId="77777777" w:rsidR="00E86F90" w:rsidRPr="00E86F90" w:rsidRDefault="00E86F90" w:rsidP="00E86F90">
      <w:pPr>
        <w:jc w:val="both"/>
        <w:outlineLvl w:val="0"/>
        <w:rPr>
          <w:rFonts w:asciiTheme="minorHAnsi" w:hAnsiTheme="minorHAnsi" w:cstheme="minorHAnsi"/>
          <w:sz w:val="22"/>
          <w:szCs w:val="22"/>
        </w:rPr>
      </w:pPr>
    </w:p>
    <w:p w14:paraId="4CEAA1F7" w14:textId="77777777" w:rsidR="00E86F90" w:rsidRPr="00E86F90" w:rsidRDefault="00E86F90" w:rsidP="00E86F90">
      <w:pPr>
        <w:pStyle w:val="Paragraphedeliste"/>
        <w:numPr>
          <w:ilvl w:val="0"/>
          <w:numId w:val="3"/>
        </w:numPr>
        <w:tabs>
          <w:tab w:val="clear" w:pos="2484"/>
        </w:tabs>
        <w:spacing w:after="0" w:line="240" w:lineRule="auto"/>
        <w:ind w:left="709" w:hanging="142"/>
        <w:jc w:val="both"/>
        <w:rPr>
          <w:rFonts w:cstheme="minorHAnsi"/>
        </w:rPr>
      </w:pPr>
      <w:r w:rsidRPr="00E86F90">
        <w:rPr>
          <w:rFonts w:cstheme="minorHAnsi"/>
        </w:rPr>
        <w:t xml:space="preserve"> Le Bénéficiaire doit avoir </w:t>
      </w:r>
      <w:r w:rsidRPr="00E86F90">
        <w:rPr>
          <w:rFonts w:cstheme="minorHAnsi"/>
          <w:b/>
        </w:rPr>
        <w:t>plus de 28 ans et être salarié en CDI ou bien en CDD</w:t>
      </w:r>
      <w:r w:rsidRPr="00E86F90">
        <w:rPr>
          <w:rFonts w:cstheme="minorHAnsi"/>
        </w:rPr>
        <w:t xml:space="preserve"> de + de 3 mois. Il doit fournir un dossier complet comprenant les pièces suivantes : </w:t>
      </w:r>
      <w:r w:rsidRPr="00E86F90">
        <w:rPr>
          <w:rFonts w:cstheme="minorHAnsi"/>
          <w:b/>
        </w:rPr>
        <w:t>1 photo d’identité récente</w:t>
      </w:r>
      <w:r w:rsidRPr="00E86F90">
        <w:rPr>
          <w:rFonts w:cstheme="minorHAnsi"/>
        </w:rPr>
        <w:t xml:space="preserve"> (H : 4,5cm x L : 3,5cm) </w:t>
      </w:r>
      <w:r w:rsidRPr="00E86F90">
        <w:rPr>
          <w:rFonts w:cstheme="minorHAnsi"/>
          <w:b/>
        </w:rPr>
        <w:t>1 relevé d’identité bancaire</w:t>
      </w:r>
      <w:r w:rsidRPr="00E86F90">
        <w:rPr>
          <w:rFonts w:cstheme="minorHAnsi"/>
        </w:rPr>
        <w:t xml:space="preserve">, le </w:t>
      </w:r>
      <w:r w:rsidRPr="00E86F90">
        <w:rPr>
          <w:rFonts w:cstheme="minorHAnsi"/>
          <w:b/>
        </w:rPr>
        <w:t>contrat d’abonnement PASS SALARIE</w:t>
      </w:r>
      <w:r w:rsidRPr="00E86F90">
        <w:rPr>
          <w:rFonts w:cstheme="minorHAnsi"/>
        </w:rPr>
        <w:t xml:space="preserve"> dûment complété et signé et </w:t>
      </w:r>
      <w:r w:rsidRPr="00E86F90">
        <w:rPr>
          <w:rFonts w:cstheme="minorHAnsi"/>
          <w:b/>
          <w:bCs/>
        </w:rPr>
        <w:t>l’Attestation Employeur avec Code Entreprise</w:t>
      </w:r>
      <w:r w:rsidRPr="00E86F90">
        <w:rPr>
          <w:rFonts w:cstheme="minorHAnsi"/>
        </w:rPr>
        <w:t xml:space="preserve"> complété (si la demande est faîte depuis notre boutique en ligne).</w:t>
      </w:r>
    </w:p>
    <w:p w14:paraId="60545EC4" w14:textId="77777777" w:rsidR="00E86F90" w:rsidRPr="00E86F90" w:rsidRDefault="00E86F90" w:rsidP="00E86F90">
      <w:pPr>
        <w:rPr>
          <w:rFonts w:asciiTheme="minorHAnsi" w:hAnsiTheme="minorHAnsi" w:cstheme="minorHAnsi"/>
          <w:sz w:val="22"/>
          <w:szCs w:val="22"/>
        </w:rPr>
      </w:pPr>
    </w:p>
    <w:p w14:paraId="1FC45D79" w14:textId="77777777" w:rsidR="00E86F90" w:rsidRPr="00E86F90" w:rsidRDefault="00E86F90" w:rsidP="00E86F90">
      <w:pPr>
        <w:rPr>
          <w:rFonts w:asciiTheme="minorHAnsi" w:hAnsiTheme="minorHAnsi" w:cstheme="minorHAnsi"/>
          <w:sz w:val="22"/>
          <w:szCs w:val="22"/>
        </w:rPr>
      </w:pPr>
      <w:r w:rsidRPr="00E86F90">
        <w:rPr>
          <w:rFonts w:asciiTheme="minorHAnsi" w:hAnsiTheme="minorHAnsi" w:cstheme="minorHAnsi"/>
          <w:sz w:val="22"/>
          <w:szCs w:val="22"/>
        </w:rPr>
        <w:t>Modalités de paiement</w:t>
      </w:r>
    </w:p>
    <w:p w14:paraId="4B429D62" w14:textId="77777777" w:rsidR="00E86F90" w:rsidRPr="00E86F90" w:rsidRDefault="00E86F90" w:rsidP="00E86F90">
      <w:pPr>
        <w:pStyle w:val="Paragraphedeliste"/>
        <w:numPr>
          <w:ilvl w:val="0"/>
          <w:numId w:val="3"/>
        </w:numPr>
        <w:tabs>
          <w:tab w:val="clear" w:pos="2484"/>
        </w:tabs>
        <w:spacing w:after="0" w:line="240" w:lineRule="auto"/>
        <w:ind w:left="709" w:hanging="425"/>
        <w:jc w:val="both"/>
        <w:rPr>
          <w:rFonts w:cstheme="minorHAnsi"/>
        </w:rPr>
      </w:pPr>
      <w:r w:rsidRPr="00E86F90">
        <w:rPr>
          <w:rFonts w:cstheme="minorHAnsi"/>
        </w:rPr>
        <w:t>Le règlement de l’abonnement est effectué soit :</w:t>
      </w:r>
    </w:p>
    <w:p w14:paraId="559C9BCE" w14:textId="77777777" w:rsidR="00E86F90" w:rsidRPr="00E86F90" w:rsidRDefault="00E86F90" w:rsidP="00E86F90">
      <w:pPr>
        <w:pStyle w:val="Paragraphedeliste"/>
        <w:numPr>
          <w:ilvl w:val="1"/>
          <w:numId w:val="3"/>
        </w:numPr>
        <w:spacing w:after="0" w:line="240" w:lineRule="auto"/>
        <w:jc w:val="both"/>
        <w:rPr>
          <w:rFonts w:cstheme="minorHAnsi"/>
        </w:rPr>
      </w:pPr>
      <w:r w:rsidRPr="00E86F90">
        <w:rPr>
          <w:rFonts w:cstheme="minorHAnsi"/>
          <w:b/>
        </w:rPr>
        <w:t>par prélèvement à terme échu</w:t>
      </w:r>
      <w:r w:rsidRPr="00E86F90">
        <w:rPr>
          <w:rFonts w:cstheme="minorHAnsi"/>
        </w:rPr>
        <w:t xml:space="preserve"> </w:t>
      </w:r>
      <w:r w:rsidRPr="00E86F90">
        <w:rPr>
          <w:rFonts w:cstheme="minorHAnsi"/>
          <w:b/>
        </w:rPr>
        <w:t>entre le 5 et le 9 du mois</w:t>
      </w:r>
      <w:r w:rsidRPr="00E86F90">
        <w:rPr>
          <w:rFonts w:cstheme="minorHAnsi"/>
        </w:rPr>
        <w:t xml:space="preserve"> sur le compte bancaire du Bénéficiaire, pendant toute la durée de son abonnement.</w:t>
      </w:r>
    </w:p>
    <w:p w14:paraId="74121A8E" w14:textId="77777777" w:rsidR="00E86F90" w:rsidRPr="00E86F90" w:rsidRDefault="00E86F90" w:rsidP="00E86F90">
      <w:pPr>
        <w:pStyle w:val="Paragraphedeliste"/>
        <w:numPr>
          <w:ilvl w:val="1"/>
          <w:numId w:val="3"/>
        </w:numPr>
        <w:spacing w:after="0" w:line="240" w:lineRule="auto"/>
        <w:jc w:val="both"/>
        <w:rPr>
          <w:rFonts w:cstheme="minorHAnsi"/>
        </w:rPr>
      </w:pPr>
      <w:r w:rsidRPr="00E86F90">
        <w:rPr>
          <w:rFonts w:cstheme="minorHAnsi"/>
          <w:b/>
        </w:rPr>
        <w:t>par paiement comptant directement sur boutique.infotbm.com</w:t>
      </w:r>
    </w:p>
    <w:p w14:paraId="7591A8ED" w14:textId="77777777" w:rsidR="00E86F90" w:rsidRPr="00E86F90" w:rsidRDefault="00E86F90" w:rsidP="00E86F90">
      <w:pPr>
        <w:jc w:val="both"/>
        <w:rPr>
          <w:rFonts w:asciiTheme="minorHAnsi" w:hAnsiTheme="minorHAnsi" w:cstheme="minorHAnsi"/>
          <w:i/>
          <w:sz w:val="22"/>
          <w:szCs w:val="22"/>
        </w:rPr>
      </w:pPr>
    </w:p>
    <w:p w14:paraId="700A894D" w14:textId="77777777" w:rsidR="00E86F90" w:rsidRPr="00E86F90" w:rsidRDefault="00E86F90" w:rsidP="00E86F90">
      <w:pPr>
        <w:ind w:left="709"/>
        <w:jc w:val="both"/>
        <w:rPr>
          <w:rFonts w:asciiTheme="minorHAnsi" w:hAnsiTheme="minorHAnsi" w:cstheme="minorHAnsi"/>
          <w:i/>
          <w:sz w:val="22"/>
          <w:szCs w:val="22"/>
        </w:rPr>
      </w:pPr>
      <w:r w:rsidRPr="00E86F90">
        <w:rPr>
          <w:rFonts w:asciiTheme="minorHAnsi" w:hAnsiTheme="minorHAnsi" w:cstheme="minorHAnsi"/>
          <w:i/>
          <w:sz w:val="22"/>
          <w:szCs w:val="22"/>
        </w:rPr>
        <w:t>Le Bénéficiaire doit signaler à TBM tout changement de compte bancaire, d’adresse ou d’employeur en produisant un justificatif au Service Clients TBM. Il peut déposer ses nouvelles informations bancaires ou nouvelle adresse domicile dans une agence TBM ou les envoyer au Service Clients TBM. Pour un effet à la date du prélèvement suivant, les modifications doivent parvenir à Keolis Bordeaux Métropole Mobilités avant le 20 du mois.</w:t>
      </w:r>
    </w:p>
    <w:p w14:paraId="5F423CE4" w14:textId="77777777" w:rsidR="00E86F90" w:rsidRPr="00E86F90" w:rsidRDefault="00E86F90" w:rsidP="00E86F90">
      <w:pPr>
        <w:pStyle w:val="Paragraphedeliste"/>
        <w:spacing w:after="0" w:line="240" w:lineRule="auto"/>
        <w:ind w:left="709"/>
        <w:jc w:val="both"/>
        <w:rPr>
          <w:rFonts w:cstheme="minorHAnsi"/>
        </w:rPr>
      </w:pPr>
    </w:p>
    <w:p w14:paraId="0B26E2A7" w14:textId="77777777" w:rsidR="00E86F90" w:rsidRPr="00E86F90" w:rsidRDefault="00E86F90" w:rsidP="00E86F90">
      <w:pPr>
        <w:pStyle w:val="Paragraphedeliste"/>
        <w:spacing w:after="0" w:line="240" w:lineRule="auto"/>
        <w:ind w:left="709"/>
        <w:jc w:val="both"/>
        <w:rPr>
          <w:rFonts w:cstheme="minorHAnsi"/>
          <w:i/>
        </w:rPr>
      </w:pPr>
      <w:r w:rsidRPr="00E86F90">
        <w:rPr>
          <w:rFonts w:cstheme="minorHAnsi"/>
          <w:i/>
        </w:rPr>
        <w:t>Dans le cas d’un prélèvement non honoré, le Bénéficiaire doit régler directement à Keolis Bordeaux Métropole Mobilités le montant du ou des mois non prélevé(s) dont il est redevable soit par courrier au Service Clients TBM, soit dans l’un de nos agences TBM. Dans le cas contraire, l’abonnement annuel et la carte du Bénéficiaire seront résiliés sans délai. Le service clientèle du réseau TBM, enverra chaque mois au chef d’entreprise la liste des abonnés pour lesquels l’abonnement a été résilié.</w:t>
      </w:r>
    </w:p>
    <w:p w14:paraId="6DD1E2C1" w14:textId="77777777" w:rsidR="00E86F90" w:rsidRPr="00E86F90" w:rsidRDefault="00E86F90" w:rsidP="00E86F90">
      <w:pPr>
        <w:pStyle w:val="Paragraphedeliste"/>
        <w:spacing w:after="0" w:line="240" w:lineRule="auto"/>
        <w:ind w:left="709"/>
        <w:jc w:val="both"/>
        <w:rPr>
          <w:rFonts w:cstheme="minorHAnsi"/>
        </w:rPr>
      </w:pPr>
    </w:p>
    <w:p w14:paraId="27F4E7E6" w14:textId="44128B21" w:rsidR="00E86F90" w:rsidRDefault="00E86F90" w:rsidP="00E86F90">
      <w:pPr>
        <w:jc w:val="both"/>
        <w:rPr>
          <w:rFonts w:asciiTheme="minorHAnsi" w:hAnsiTheme="minorHAnsi" w:cstheme="minorHAnsi"/>
          <w:sz w:val="22"/>
          <w:szCs w:val="22"/>
        </w:rPr>
      </w:pPr>
      <w:r w:rsidRPr="00E86F90">
        <w:rPr>
          <w:rFonts w:asciiTheme="minorHAnsi" w:hAnsiTheme="minorHAnsi" w:cstheme="minorHAnsi"/>
          <w:sz w:val="22"/>
          <w:szCs w:val="22"/>
        </w:rPr>
        <w:t xml:space="preserve">Modalités de duplicata </w:t>
      </w:r>
    </w:p>
    <w:p w14:paraId="167049DB" w14:textId="77777777" w:rsidR="00E86F90" w:rsidRPr="00E86F90" w:rsidRDefault="00E86F90" w:rsidP="00E86F90">
      <w:pPr>
        <w:jc w:val="both"/>
        <w:rPr>
          <w:rFonts w:asciiTheme="minorHAnsi" w:hAnsiTheme="minorHAnsi" w:cstheme="minorHAnsi"/>
          <w:sz w:val="22"/>
          <w:szCs w:val="22"/>
        </w:rPr>
      </w:pPr>
    </w:p>
    <w:p w14:paraId="797117AD" w14:textId="77777777" w:rsidR="00E86F90" w:rsidRPr="00E86F90" w:rsidRDefault="00E86F90" w:rsidP="00E86F90">
      <w:pPr>
        <w:pStyle w:val="Paragraphedeliste"/>
        <w:numPr>
          <w:ilvl w:val="0"/>
          <w:numId w:val="3"/>
        </w:numPr>
        <w:tabs>
          <w:tab w:val="clear" w:pos="2484"/>
        </w:tabs>
        <w:spacing w:after="0" w:line="240" w:lineRule="auto"/>
        <w:ind w:left="709"/>
        <w:jc w:val="both"/>
        <w:rPr>
          <w:rFonts w:cstheme="minorHAnsi"/>
        </w:rPr>
      </w:pPr>
      <w:r w:rsidRPr="00E86F90">
        <w:rPr>
          <w:rFonts w:cstheme="minorHAnsi"/>
        </w:rPr>
        <w:t>Le Bénéficiaire doit se munir d’une pièce officielle d’identité, d’une photo d’identité récente et de 10 € (selon la tarification au 1er juillet 2023, susceptible d’évolution) et de 15 € les fois suivantes, puis se rendre dans une agence TBM</w:t>
      </w:r>
    </w:p>
    <w:p w14:paraId="02A63FBD" w14:textId="77777777" w:rsidR="00E86F90" w:rsidRPr="00E86F90" w:rsidRDefault="00E86F90" w:rsidP="00E86F90">
      <w:pPr>
        <w:jc w:val="both"/>
        <w:rPr>
          <w:rFonts w:asciiTheme="minorHAnsi" w:hAnsiTheme="minorHAnsi" w:cstheme="minorHAnsi"/>
          <w:sz w:val="22"/>
          <w:szCs w:val="22"/>
        </w:rPr>
      </w:pPr>
    </w:p>
    <w:p w14:paraId="3EE7DAC0" w14:textId="77777777" w:rsidR="00E86F90" w:rsidRPr="00E86F90" w:rsidRDefault="00E86F90" w:rsidP="00E86F90">
      <w:pPr>
        <w:ind w:left="709"/>
        <w:jc w:val="both"/>
        <w:rPr>
          <w:rFonts w:asciiTheme="minorHAnsi" w:hAnsiTheme="minorHAnsi" w:cstheme="minorHAnsi"/>
          <w:i/>
          <w:sz w:val="22"/>
          <w:szCs w:val="22"/>
        </w:rPr>
      </w:pPr>
      <w:r w:rsidRPr="00E86F90">
        <w:rPr>
          <w:rFonts w:asciiTheme="minorHAnsi" w:hAnsiTheme="minorHAnsi" w:cstheme="minorHAnsi"/>
          <w:i/>
          <w:sz w:val="22"/>
          <w:szCs w:val="22"/>
        </w:rPr>
        <w:t>Le duplicata de l’abonnement annuel PASS SALARIE est gratuit uniquement si la carte TBM est déclarée défectueuse par les agents du réseau TBM.</w:t>
      </w:r>
    </w:p>
    <w:p w14:paraId="5FBFCE38" w14:textId="77777777" w:rsidR="00E86F90" w:rsidRPr="00E86F90" w:rsidRDefault="00E86F90" w:rsidP="00E86F90">
      <w:pPr>
        <w:jc w:val="both"/>
        <w:rPr>
          <w:rFonts w:asciiTheme="minorHAnsi" w:hAnsiTheme="minorHAnsi" w:cstheme="minorHAnsi"/>
          <w:sz w:val="22"/>
          <w:szCs w:val="22"/>
        </w:rPr>
      </w:pPr>
    </w:p>
    <w:p w14:paraId="5C571C59" w14:textId="7F599F5E" w:rsidR="00E86F90" w:rsidRDefault="00E86F90" w:rsidP="00E86F90">
      <w:pPr>
        <w:jc w:val="both"/>
        <w:outlineLvl w:val="0"/>
        <w:rPr>
          <w:rFonts w:asciiTheme="minorHAnsi" w:hAnsiTheme="minorHAnsi" w:cstheme="minorHAnsi"/>
          <w:sz w:val="22"/>
          <w:szCs w:val="22"/>
        </w:rPr>
      </w:pPr>
      <w:r w:rsidRPr="00E86F90">
        <w:rPr>
          <w:rFonts w:asciiTheme="minorHAnsi" w:hAnsiTheme="minorHAnsi" w:cstheme="minorHAnsi"/>
          <w:sz w:val="22"/>
          <w:szCs w:val="22"/>
        </w:rPr>
        <w:t>Modalités de renouvellement</w:t>
      </w:r>
    </w:p>
    <w:p w14:paraId="2C43E770" w14:textId="77777777" w:rsidR="00E86F90" w:rsidRPr="00E86F90" w:rsidRDefault="00E86F90" w:rsidP="00E86F90">
      <w:pPr>
        <w:jc w:val="both"/>
        <w:outlineLvl w:val="0"/>
        <w:rPr>
          <w:rFonts w:asciiTheme="minorHAnsi" w:hAnsiTheme="minorHAnsi" w:cstheme="minorHAnsi"/>
          <w:sz w:val="22"/>
          <w:szCs w:val="22"/>
        </w:rPr>
      </w:pPr>
    </w:p>
    <w:p w14:paraId="14E772A7" w14:textId="77777777" w:rsidR="00E86F90" w:rsidRPr="00E86F90" w:rsidRDefault="00E86F90" w:rsidP="00E86F90">
      <w:pPr>
        <w:pStyle w:val="Paragraphedeliste"/>
        <w:numPr>
          <w:ilvl w:val="0"/>
          <w:numId w:val="3"/>
        </w:numPr>
        <w:tabs>
          <w:tab w:val="clear" w:pos="2484"/>
        </w:tabs>
        <w:spacing w:after="0" w:line="240" w:lineRule="auto"/>
        <w:ind w:left="709" w:hanging="283"/>
        <w:jc w:val="both"/>
        <w:rPr>
          <w:rFonts w:cstheme="minorHAnsi"/>
        </w:rPr>
      </w:pPr>
      <w:r w:rsidRPr="00E86F90">
        <w:rPr>
          <w:rFonts w:cstheme="minorHAnsi"/>
        </w:rPr>
        <w:t xml:space="preserve">L’abonnement PASS SALARIE est un contrat annuel à tacite reconduction </w:t>
      </w:r>
      <w:r w:rsidRPr="00E86F90">
        <w:rPr>
          <w:rFonts w:cstheme="minorHAnsi"/>
          <w:b/>
          <w:bCs/>
        </w:rPr>
        <w:t xml:space="preserve">non résiliable </w:t>
      </w:r>
      <w:r w:rsidRPr="00E86F90">
        <w:rPr>
          <w:rFonts w:cstheme="minorHAnsi"/>
        </w:rPr>
        <w:t>en cours de période (sauf en cas de départ de l’entreprise, départ en retraite, déménagement Hors Bordeaux Métropole ou arrêt longue maladie)</w:t>
      </w:r>
      <w:r w:rsidRPr="00E86F90">
        <w:rPr>
          <w:rFonts w:cstheme="minorHAnsi"/>
          <w:b/>
          <w:bCs/>
        </w:rPr>
        <w:t xml:space="preserve">. </w:t>
      </w:r>
      <w:r w:rsidRPr="00E86F90">
        <w:rPr>
          <w:rFonts w:cstheme="minorHAnsi"/>
        </w:rPr>
        <w:t>Dans les 2 mois précédant la fin de validité de l’abonnement, TBM informe l’abonné par mail et par courrier de sa faculté de ne pas reconduire le contrat. A défaut de résiliation dans les 30 jours avant la date de fin de validité, l’abonnement est reconduit pour un an.</w:t>
      </w:r>
    </w:p>
    <w:p w14:paraId="0E262EDD" w14:textId="59F7566F" w:rsidR="00E86F90" w:rsidRPr="00E86F90" w:rsidRDefault="00E86F90" w:rsidP="00E86F90">
      <w:pPr>
        <w:pStyle w:val="Paragraphedeliste"/>
        <w:numPr>
          <w:ilvl w:val="0"/>
          <w:numId w:val="3"/>
        </w:numPr>
        <w:tabs>
          <w:tab w:val="clear" w:pos="2484"/>
        </w:tabs>
        <w:spacing w:after="0" w:line="240" w:lineRule="auto"/>
        <w:ind w:left="709" w:hanging="283"/>
        <w:jc w:val="both"/>
        <w:rPr>
          <w:rFonts w:cstheme="minorHAnsi"/>
        </w:rPr>
      </w:pPr>
      <w:r w:rsidRPr="00E86F90">
        <w:rPr>
          <w:rFonts w:cstheme="minorHAnsi"/>
        </w:rPr>
        <w:t>Sauf avis contraire du Bénéficiaire, l’abonnement est renouvelé automatiquement pour une période de 12 mois.</w:t>
      </w:r>
    </w:p>
    <w:p w14:paraId="69E07E9E" w14:textId="26D92BF2" w:rsidR="00E86F90" w:rsidRPr="00E86F90" w:rsidRDefault="00E86F90" w:rsidP="00E86F90">
      <w:pPr>
        <w:ind w:left="708"/>
        <w:jc w:val="both"/>
        <w:rPr>
          <w:rFonts w:asciiTheme="minorHAnsi" w:hAnsiTheme="minorHAnsi" w:cstheme="minorHAnsi"/>
          <w:sz w:val="22"/>
          <w:szCs w:val="22"/>
        </w:rPr>
      </w:pPr>
    </w:p>
    <w:p w14:paraId="6466654A" w14:textId="0493FAC6" w:rsidR="00E86F90" w:rsidRPr="00E86F90" w:rsidRDefault="00E86F90" w:rsidP="00E86F90">
      <w:pPr>
        <w:jc w:val="both"/>
        <w:rPr>
          <w:rFonts w:asciiTheme="minorHAnsi" w:hAnsiTheme="minorHAnsi" w:cstheme="minorHAnsi"/>
          <w:sz w:val="22"/>
          <w:szCs w:val="22"/>
        </w:rPr>
      </w:pPr>
    </w:p>
    <w:p w14:paraId="4748A551" w14:textId="7477BC9A" w:rsidR="00E86F90" w:rsidRPr="00E86F90" w:rsidRDefault="00E86F90" w:rsidP="00E86F90">
      <w:pPr>
        <w:rPr>
          <w:rFonts w:asciiTheme="minorHAnsi" w:hAnsiTheme="minorHAnsi" w:cstheme="minorHAnsi"/>
          <w:noProof/>
          <w:color w:val="808080" w:themeColor="background1" w:themeShade="80"/>
          <w:sz w:val="22"/>
          <w:szCs w:val="22"/>
        </w:rPr>
      </w:pPr>
      <w:r w:rsidRPr="00E86F90">
        <w:rPr>
          <w:rFonts w:asciiTheme="minorHAnsi" w:hAnsiTheme="minorHAnsi" w:cstheme="minorHAnsi"/>
          <w:noProof/>
          <w:sz w:val="22"/>
          <w:szCs w:val="22"/>
        </w:rPr>
        <mc:AlternateContent>
          <mc:Choice Requires="wps">
            <w:drawing>
              <wp:anchor distT="0" distB="0" distL="114300" distR="114300" simplePos="0" relativeHeight="251671552" behindDoc="0" locked="0" layoutInCell="1" allowOverlap="1" wp14:anchorId="48FB01AC" wp14:editId="308B4A0C">
                <wp:simplePos x="0" y="0"/>
                <wp:positionH relativeFrom="margin">
                  <wp:align>right</wp:align>
                </wp:positionH>
                <wp:positionV relativeFrom="margin">
                  <wp:posOffset>8539480</wp:posOffset>
                </wp:positionV>
                <wp:extent cx="2463800" cy="628650"/>
                <wp:effectExtent l="0" t="0" r="12700" b="19050"/>
                <wp:wrapSquare wrapText="bothSides"/>
                <wp:docPr id="13" name="Rectangle 13"/>
                <wp:cNvGraphicFramePr/>
                <a:graphic xmlns:a="http://schemas.openxmlformats.org/drawingml/2006/main">
                  <a:graphicData uri="http://schemas.microsoft.com/office/word/2010/wordprocessingShape">
                    <wps:wsp>
                      <wps:cNvSpPr/>
                      <wps:spPr>
                        <a:xfrm>
                          <a:off x="0" y="0"/>
                          <a:ext cx="2463800" cy="6286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0AB06361" w14:textId="77777777" w:rsidR="00E86F90" w:rsidRPr="00E86F90" w:rsidRDefault="00E86F90" w:rsidP="00E86F90">
                            <w:pPr>
                              <w:rPr>
                                <w:rFonts w:asciiTheme="minorHAnsi" w:hAnsiTheme="minorHAnsi" w:cstheme="minorHAnsi"/>
                                <w:color w:val="A6A6A6" w:themeColor="background1" w:themeShade="A6"/>
                                <w:sz w:val="22"/>
                                <w:szCs w:val="22"/>
                              </w:rPr>
                            </w:pPr>
                            <w:r w:rsidRPr="00E86F90">
                              <w:rPr>
                                <w:rFonts w:asciiTheme="minorHAnsi" w:hAnsiTheme="minorHAnsi" w:cstheme="minorHAnsi"/>
                                <w:color w:val="A6A6A6" w:themeColor="background1" w:themeShade="A6"/>
                                <w:sz w:val="22"/>
                                <w:szCs w:val="22"/>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B01AC" id="Rectangle 13" o:spid="_x0000_s1032" style="position:absolute;margin-left:142.8pt;margin-top:672.4pt;width:194pt;height:49.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w+eVwIAAPwEAAAOAAAAZHJzL2Uyb0RvYy54bWysVMFu2zAMvQ/YPwi6L07SNMuCOkWQosOA&#10;og3aDj0rstQYk0WNUmJnXz9Kdpyuy2nYRaZEPlJ8evTVdVMZtlfoS7A5Hw2GnCkroSjta86/P99+&#10;mnHmg7CFMGBVzg/K8+vFxw9XtZurMWzBFAoZJbF+Xrucb0Nw8yzzcqsq4QfglCWnBqxEoC2+ZgWK&#10;mrJXJhsPh9OsBiwcglTe0+lN6+SLlF9rJcOD1l4FZnJOdwtpxbRu4potrsT8FYXblrK7hviHW1Si&#10;tFS0T3UjgmA7LP9KVZUSwYMOAwlVBlqXUqUeqJvR8F03T1vhVOqFyPGup8n/v7Tyfv/k1kg01M7P&#10;PZmxi0ZjFb90P9Yksg49WaoJTNLheDK9mA2JU0m+6Xg2vUxsZie0Qx++KqhYNHKO9BiJI7G/84Eq&#10;UugxhDan+skKB6PiFYx9VJqVRayY0EkaamWQ7QU9qpBS2XARH5LypegI06UxPXB0DmjCqAN1sRGm&#10;kmR64PAc8M+KPSJVBRt6cFVawHMJih995Tb+2H3bc2w/NJuGmiZi4x3jyQaKwxoZQith7+RtSbTe&#10;CR/WAkmz9BI0h+GBFm2gzjl0FmdbwF/nzmM8SYm8nNU0Azn3P3cCFWfmmyWRfRlNJnFo0mZy+XlM&#10;G3zr2bz12F21AnqREU28k8mM8cEcTY1QvdC4LmNVcgkrqXbOw9FchXYyadylWi5TEI2JE+HOPjkZ&#10;U0eWo2iemxeBrlNWIE3ew3FaxPydwNrYiLSw3AXQZVLfidWOfxqxJKLudxBn+O0+RZ1+WovfAAAA&#10;//8DAFBLAwQUAAYACAAAACEA9xhQ690AAAAKAQAADwAAAGRycy9kb3ducmV2LnhtbEyPwU7DMBBE&#10;70j8g7VI3KhDEyGTxqkQKoeeEAFxdmM3SWuvI9tNk79nOcFx34xmZ6rt7CybTIiDRwmPqwyYwdbr&#10;ATsJX59vDwJYTAq1sh6NhMVE2Na3N5Uqtb/ih5ma1DEKwVgqCX1KY8l5bHvjVFz50SBpRx+cSnSG&#10;juugrhTuLF9n2RN3akD60KvRvPamPTcXJ8Ge1vv3/XQKuFuWXdd88/OzmKS8v5tfNsCSmdOfGX7r&#10;U3WoqdPBX1BHZiXQkEQ0LwpaQHouBKEDoaLIBfC64v8n1D8AAAD//wMAUEsBAi0AFAAGAAgAAAAh&#10;ALaDOJL+AAAA4QEAABMAAAAAAAAAAAAAAAAAAAAAAFtDb250ZW50X1R5cGVzXS54bWxQSwECLQAU&#10;AAYACAAAACEAOP0h/9YAAACUAQAACwAAAAAAAAAAAAAAAAAvAQAAX3JlbHMvLnJlbHNQSwECLQAU&#10;AAYACAAAACEAgLMPnlcCAAD8BAAADgAAAAAAAAAAAAAAAAAuAgAAZHJzL2Uyb0RvYy54bWxQSwEC&#10;LQAUAAYACAAAACEA9xhQ690AAAAKAQAADwAAAAAAAAAAAAAAAACxBAAAZHJzL2Rvd25yZXYueG1s&#10;UEsFBgAAAAAEAAQA8wAAALsFAAAAAA==&#10;" fillcolor="white [3201]" strokecolor="#9bbb59 [3206]" strokeweight="2pt">
                <v:textbox>
                  <w:txbxContent>
                    <w:p w14:paraId="0AB06361" w14:textId="77777777" w:rsidR="00E86F90" w:rsidRPr="00E86F90" w:rsidRDefault="00E86F90" w:rsidP="00E86F90">
                      <w:pPr>
                        <w:rPr>
                          <w:rFonts w:asciiTheme="minorHAnsi" w:hAnsiTheme="minorHAnsi" w:cstheme="minorHAnsi"/>
                          <w:color w:val="A6A6A6" w:themeColor="background1" w:themeShade="A6"/>
                          <w:sz w:val="22"/>
                          <w:szCs w:val="22"/>
                        </w:rPr>
                      </w:pPr>
                      <w:r w:rsidRPr="00E86F90">
                        <w:rPr>
                          <w:rFonts w:asciiTheme="minorHAnsi" w:hAnsiTheme="minorHAnsi" w:cstheme="minorHAnsi"/>
                          <w:color w:val="A6A6A6" w:themeColor="background1" w:themeShade="A6"/>
                          <w:sz w:val="22"/>
                          <w:szCs w:val="22"/>
                        </w:rPr>
                        <w:t>Signature</w:t>
                      </w:r>
                    </w:p>
                  </w:txbxContent>
                </v:textbox>
                <w10:wrap type="square" anchorx="margin" anchory="margin"/>
              </v:rect>
            </w:pict>
          </mc:Fallback>
        </mc:AlternateContent>
      </w:r>
    </w:p>
    <w:p w14:paraId="41AF4C77" w14:textId="4F7D558B" w:rsidR="00E86F90" w:rsidRPr="00E86F90" w:rsidRDefault="00E86F90" w:rsidP="00396326">
      <w:pPr>
        <w:rPr>
          <w:rFonts w:asciiTheme="minorHAnsi" w:hAnsiTheme="minorHAnsi" w:cstheme="minorHAnsi"/>
          <w:sz w:val="22"/>
          <w:szCs w:val="22"/>
        </w:rPr>
      </w:pPr>
    </w:p>
    <w:sectPr w:rsidR="00E86F90" w:rsidRPr="00E86F9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014A8" w14:textId="77777777" w:rsidR="00396326" w:rsidRDefault="00396326" w:rsidP="004E3C06">
      <w:r>
        <w:separator/>
      </w:r>
    </w:p>
  </w:endnote>
  <w:endnote w:type="continuationSeparator" w:id="0">
    <w:p w14:paraId="40627191" w14:textId="77777777" w:rsidR="00396326" w:rsidRDefault="00396326" w:rsidP="004E3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DE11E" w14:textId="77777777" w:rsidR="00455AE2" w:rsidRDefault="00CD0B03">
    <w:pPr>
      <w:pStyle w:val="Pieddepage"/>
    </w:pPr>
    <w:r>
      <w:rPr>
        <w:noProof/>
      </w:rPr>
      <w:drawing>
        <wp:anchor distT="0" distB="0" distL="114300" distR="114300" simplePos="0" relativeHeight="251663360" behindDoc="1" locked="0" layoutInCell="1" allowOverlap="1" wp14:anchorId="4B2FEA68" wp14:editId="08406244">
          <wp:simplePos x="0" y="0"/>
          <wp:positionH relativeFrom="page">
            <wp:align>left</wp:align>
          </wp:positionH>
          <wp:positionV relativeFrom="paragraph">
            <wp:posOffset>40005</wp:posOffset>
          </wp:positionV>
          <wp:extent cx="7551420" cy="566856"/>
          <wp:effectExtent l="0" t="0" r="0"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1420" cy="56685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29C1D" w14:textId="77777777" w:rsidR="00396326" w:rsidRDefault="00396326" w:rsidP="004E3C06">
      <w:r>
        <w:separator/>
      </w:r>
    </w:p>
  </w:footnote>
  <w:footnote w:type="continuationSeparator" w:id="0">
    <w:p w14:paraId="16DF86B1" w14:textId="77777777" w:rsidR="00396326" w:rsidRDefault="00396326" w:rsidP="004E3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D2C5B" w14:textId="77777777" w:rsidR="00455AE2" w:rsidRDefault="00E60DEC">
    <w:pPr>
      <w:pStyle w:val="En-tte"/>
    </w:pPr>
    <w:r>
      <w:rPr>
        <w:noProof/>
      </w:rPr>
      <w:drawing>
        <wp:anchor distT="0" distB="0" distL="114300" distR="114300" simplePos="0" relativeHeight="251664384" behindDoc="1" locked="0" layoutInCell="1" allowOverlap="1" wp14:anchorId="26C6F430" wp14:editId="3992AE27">
          <wp:simplePos x="0" y="0"/>
          <wp:positionH relativeFrom="column">
            <wp:posOffset>-968375</wp:posOffset>
          </wp:positionH>
          <wp:positionV relativeFrom="paragraph">
            <wp:posOffset>-441960</wp:posOffset>
          </wp:positionV>
          <wp:extent cx="7709759" cy="906780"/>
          <wp:effectExtent l="0" t="0" r="5715" b="762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09759" cy="906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6356"/>
    <w:multiLevelType w:val="hybridMultilevel"/>
    <w:tmpl w:val="9F0CFC1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1BA6867"/>
    <w:multiLevelType w:val="hybridMultilevel"/>
    <w:tmpl w:val="2782F17E"/>
    <w:lvl w:ilvl="0" w:tplc="8B98C25E">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3F129FC"/>
    <w:multiLevelType w:val="hybridMultilevel"/>
    <w:tmpl w:val="C0BEC1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DD658ED"/>
    <w:multiLevelType w:val="hybridMultilevel"/>
    <w:tmpl w:val="BC3E1A4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BCB359B"/>
    <w:multiLevelType w:val="hybridMultilevel"/>
    <w:tmpl w:val="8A58E0BC"/>
    <w:lvl w:ilvl="0" w:tplc="6B30AFFA">
      <w:start w:val="4"/>
      <w:numFmt w:val="bullet"/>
      <w:lvlText w:val="-"/>
      <w:lvlJc w:val="left"/>
      <w:pPr>
        <w:tabs>
          <w:tab w:val="num" w:pos="2484"/>
        </w:tabs>
        <w:ind w:left="2484" w:hanging="360"/>
      </w:pPr>
      <w:rPr>
        <w:rFonts w:ascii="Arial" w:eastAsia="Times New Roman" w:hAnsi="Aria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num w:numId="1" w16cid:durableId="1060639528">
    <w:abstractNumId w:val="3"/>
  </w:num>
  <w:num w:numId="2" w16cid:durableId="811870277">
    <w:abstractNumId w:val="0"/>
  </w:num>
  <w:num w:numId="3" w16cid:durableId="17683119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0294872">
    <w:abstractNumId w:val="2"/>
  </w:num>
  <w:num w:numId="5" w16cid:durableId="1215391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326"/>
    <w:rsid w:val="00023A8A"/>
    <w:rsid w:val="00067FAB"/>
    <w:rsid w:val="00072339"/>
    <w:rsid w:val="00073E60"/>
    <w:rsid w:val="00083E31"/>
    <w:rsid w:val="000A65A1"/>
    <w:rsid w:val="000A736A"/>
    <w:rsid w:val="000B0DFF"/>
    <w:rsid w:val="000B169B"/>
    <w:rsid w:val="000B1988"/>
    <w:rsid w:val="000B49CD"/>
    <w:rsid w:val="000C066A"/>
    <w:rsid w:val="000D0479"/>
    <w:rsid w:val="000D333A"/>
    <w:rsid w:val="001212FE"/>
    <w:rsid w:val="001321A3"/>
    <w:rsid w:val="00160876"/>
    <w:rsid w:val="0016311B"/>
    <w:rsid w:val="00185465"/>
    <w:rsid w:val="001902FC"/>
    <w:rsid w:val="001A52AC"/>
    <w:rsid w:val="001C3876"/>
    <w:rsid w:val="001C7F46"/>
    <w:rsid w:val="001E4A13"/>
    <w:rsid w:val="001F36BF"/>
    <w:rsid w:val="001F52C2"/>
    <w:rsid w:val="00211B82"/>
    <w:rsid w:val="00232B7C"/>
    <w:rsid w:val="00240EF8"/>
    <w:rsid w:val="002512C3"/>
    <w:rsid w:val="00256581"/>
    <w:rsid w:val="00261540"/>
    <w:rsid w:val="0026378D"/>
    <w:rsid w:val="00264976"/>
    <w:rsid w:val="0026786A"/>
    <w:rsid w:val="00277261"/>
    <w:rsid w:val="002928CE"/>
    <w:rsid w:val="002943E5"/>
    <w:rsid w:val="002A1811"/>
    <w:rsid w:val="002B7341"/>
    <w:rsid w:val="002C7B2A"/>
    <w:rsid w:val="002D5E8F"/>
    <w:rsid w:val="002D6C3C"/>
    <w:rsid w:val="002E3F25"/>
    <w:rsid w:val="002F27D2"/>
    <w:rsid w:val="002F3CD4"/>
    <w:rsid w:val="002F6ED2"/>
    <w:rsid w:val="00303738"/>
    <w:rsid w:val="00314AF6"/>
    <w:rsid w:val="00326D70"/>
    <w:rsid w:val="00331F6F"/>
    <w:rsid w:val="00352DC3"/>
    <w:rsid w:val="00362575"/>
    <w:rsid w:val="0036456A"/>
    <w:rsid w:val="00375FA7"/>
    <w:rsid w:val="00376887"/>
    <w:rsid w:val="003839BB"/>
    <w:rsid w:val="003900DA"/>
    <w:rsid w:val="00396326"/>
    <w:rsid w:val="003A497C"/>
    <w:rsid w:val="003B1A51"/>
    <w:rsid w:val="003C406E"/>
    <w:rsid w:val="00431E22"/>
    <w:rsid w:val="00435EC6"/>
    <w:rsid w:val="004360E6"/>
    <w:rsid w:val="00455AE2"/>
    <w:rsid w:val="004A12AF"/>
    <w:rsid w:val="004A16AB"/>
    <w:rsid w:val="004A5D30"/>
    <w:rsid w:val="004B1691"/>
    <w:rsid w:val="004C3A37"/>
    <w:rsid w:val="004D5B54"/>
    <w:rsid w:val="004E0843"/>
    <w:rsid w:val="004E3C06"/>
    <w:rsid w:val="004E74C5"/>
    <w:rsid w:val="00500246"/>
    <w:rsid w:val="00504CAD"/>
    <w:rsid w:val="00510FBD"/>
    <w:rsid w:val="0051195E"/>
    <w:rsid w:val="00512507"/>
    <w:rsid w:val="00514788"/>
    <w:rsid w:val="005225ED"/>
    <w:rsid w:val="005278A8"/>
    <w:rsid w:val="00530D0E"/>
    <w:rsid w:val="00553BD8"/>
    <w:rsid w:val="005556DD"/>
    <w:rsid w:val="005776AF"/>
    <w:rsid w:val="005874AA"/>
    <w:rsid w:val="005B0762"/>
    <w:rsid w:val="005B4662"/>
    <w:rsid w:val="005D4B23"/>
    <w:rsid w:val="005D6E7C"/>
    <w:rsid w:val="005E0434"/>
    <w:rsid w:val="005E0B69"/>
    <w:rsid w:val="005E4A57"/>
    <w:rsid w:val="005F1682"/>
    <w:rsid w:val="005F54F8"/>
    <w:rsid w:val="005F5E72"/>
    <w:rsid w:val="005F72DD"/>
    <w:rsid w:val="00640D5C"/>
    <w:rsid w:val="00641815"/>
    <w:rsid w:val="00657912"/>
    <w:rsid w:val="00664957"/>
    <w:rsid w:val="006713EC"/>
    <w:rsid w:val="00677068"/>
    <w:rsid w:val="00680DCB"/>
    <w:rsid w:val="006945E9"/>
    <w:rsid w:val="00696A3E"/>
    <w:rsid w:val="006C77A5"/>
    <w:rsid w:val="006E260A"/>
    <w:rsid w:val="006F5EBF"/>
    <w:rsid w:val="007014FF"/>
    <w:rsid w:val="00703267"/>
    <w:rsid w:val="0071066F"/>
    <w:rsid w:val="00710F71"/>
    <w:rsid w:val="00714A97"/>
    <w:rsid w:val="00726FC7"/>
    <w:rsid w:val="00737964"/>
    <w:rsid w:val="00766DE1"/>
    <w:rsid w:val="007676A3"/>
    <w:rsid w:val="007862F1"/>
    <w:rsid w:val="007A73C4"/>
    <w:rsid w:val="007B0C3C"/>
    <w:rsid w:val="007D34F8"/>
    <w:rsid w:val="007E4840"/>
    <w:rsid w:val="007E527C"/>
    <w:rsid w:val="007E7539"/>
    <w:rsid w:val="00835BA4"/>
    <w:rsid w:val="00841DB0"/>
    <w:rsid w:val="008471F6"/>
    <w:rsid w:val="008500B5"/>
    <w:rsid w:val="00853395"/>
    <w:rsid w:val="00864C92"/>
    <w:rsid w:val="008758B6"/>
    <w:rsid w:val="008A1B0E"/>
    <w:rsid w:val="008A3054"/>
    <w:rsid w:val="008B709A"/>
    <w:rsid w:val="008C458B"/>
    <w:rsid w:val="008D5338"/>
    <w:rsid w:val="008E3E60"/>
    <w:rsid w:val="00906B3B"/>
    <w:rsid w:val="00930F39"/>
    <w:rsid w:val="00940B68"/>
    <w:rsid w:val="00946120"/>
    <w:rsid w:val="00947670"/>
    <w:rsid w:val="00954163"/>
    <w:rsid w:val="00957019"/>
    <w:rsid w:val="0097513E"/>
    <w:rsid w:val="009756FF"/>
    <w:rsid w:val="00992660"/>
    <w:rsid w:val="00993885"/>
    <w:rsid w:val="009A1D9B"/>
    <w:rsid w:val="009A3EAE"/>
    <w:rsid w:val="009A5BE2"/>
    <w:rsid w:val="009A7B89"/>
    <w:rsid w:val="009B58CB"/>
    <w:rsid w:val="009B59BF"/>
    <w:rsid w:val="009D3125"/>
    <w:rsid w:val="009D636D"/>
    <w:rsid w:val="009E78A8"/>
    <w:rsid w:val="00A05BDC"/>
    <w:rsid w:val="00A23F3F"/>
    <w:rsid w:val="00A31811"/>
    <w:rsid w:val="00A53F5B"/>
    <w:rsid w:val="00A602FF"/>
    <w:rsid w:val="00A80991"/>
    <w:rsid w:val="00A86411"/>
    <w:rsid w:val="00A96CF1"/>
    <w:rsid w:val="00AA5E90"/>
    <w:rsid w:val="00AC42F9"/>
    <w:rsid w:val="00AE1797"/>
    <w:rsid w:val="00AE7389"/>
    <w:rsid w:val="00B00B40"/>
    <w:rsid w:val="00B25667"/>
    <w:rsid w:val="00B35AE3"/>
    <w:rsid w:val="00B4757C"/>
    <w:rsid w:val="00B70F57"/>
    <w:rsid w:val="00BA5B9A"/>
    <w:rsid w:val="00BF185A"/>
    <w:rsid w:val="00C02AE6"/>
    <w:rsid w:val="00C34450"/>
    <w:rsid w:val="00C35748"/>
    <w:rsid w:val="00C365C3"/>
    <w:rsid w:val="00C42DF9"/>
    <w:rsid w:val="00C5162E"/>
    <w:rsid w:val="00C55184"/>
    <w:rsid w:val="00C557B4"/>
    <w:rsid w:val="00C73F44"/>
    <w:rsid w:val="00C76ABD"/>
    <w:rsid w:val="00C7799A"/>
    <w:rsid w:val="00C8292F"/>
    <w:rsid w:val="00C85016"/>
    <w:rsid w:val="00C87B5B"/>
    <w:rsid w:val="00C90647"/>
    <w:rsid w:val="00CA05B8"/>
    <w:rsid w:val="00CA1E14"/>
    <w:rsid w:val="00CC7E10"/>
    <w:rsid w:val="00CD0B03"/>
    <w:rsid w:val="00CE71F8"/>
    <w:rsid w:val="00D05691"/>
    <w:rsid w:val="00D10F6B"/>
    <w:rsid w:val="00D314E3"/>
    <w:rsid w:val="00D5347C"/>
    <w:rsid w:val="00D544E9"/>
    <w:rsid w:val="00D613CE"/>
    <w:rsid w:val="00D63819"/>
    <w:rsid w:val="00D6491C"/>
    <w:rsid w:val="00D72612"/>
    <w:rsid w:val="00D733FF"/>
    <w:rsid w:val="00D74399"/>
    <w:rsid w:val="00D76D52"/>
    <w:rsid w:val="00D80D9B"/>
    <w:rsid w:val="00DB286D"/>
    <w:rsid w:val="00DC51EC"/>
    <w:rsid w:val="00DE0403"/>
    <w:rsid w:val="00E03AC4"/>
    <w:rsid w:val="00E03CBA"/>
    <w:rsid w:val="00E23388"/>
    <w:rsid w:val="00E41829"/>
    <w:rsid w:val="00E55411"/>
    <w:rsid w:val="00E60A0C"/>
    <w:rsid w:val="00E60DEC"/>
    <w:rsid w:val="00E63374"/>
    <w:rsid w:val="00E81E32"/>
    <w:rsid w:val="00E86F90"/>
    <w:rsid w:val="00E9645E"/>
    <w:rsid w:val="00E9648E"/>
    <w:rsid w:val="00EA5FA8"/>
    <w:rsid w:val="00EB588B"/>
    <w:rsid w:val="00EB69A3"/>
    <w:rsid w:val="00EC2398"/>
    <w:rsid w:val="00EC30CD"/>
    <w:rsid w:val="00EC4E2D"/>
    <w:rsid w:val="00EC7E1D"/>
    <w:rsid w:val="00ED4468"/>
    <w:rsid w:val="00ED69CA"/>
    <w:rsid w:val="00EE6D0B"/>
    <w:rsid w:val="00EF5DAE"/>
    <w:rsid w:val="00F01C2C"/>
    <w:rsid w:val="00F061A5"/>
    <w:rsid w:val="00F13662"/>
    <w:rsid w:val="00F14607"/>
    <w:rsid w:val="00F20CB2"/>
    <w:rsid w:val="00F43A04"/>
    <w:rsid w:val="00F52CE6"/>
    <w:rsid w:val="00F61B5C"/>
    <w:rsid w:val="00F76D32"/>
    <w:rsid w:val="00F9303A"/>
    <w:rsid w:val="00F939D7"/>
    <w:rsid w:val="00F963BB"/>
    <w:rsid w:val="00FB75FE"/>
    <w:rsid w:val="00FC45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E5A20"/>
  <w15:docId w15:val="{D955B2A7-8A30-4C4C-958F-7470A126E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8A8"/>
    <w:pPr>
      <w:spacing w:after="0" w:line="240" w:lineRule="auto"/>
    </w:pPr>
    <w:rPr>
      <w:rFonts w:ascii="Verdana" w:eastAsia="Times New Roman" w:hAnsi="Verdana"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E3C06"/>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4E3C06"/>
  </w:style>
  <w:style w:type="paragraph" w:styleId="Pieddepage">
    <w:name w:val="footer"/>
    <w:basedOn w:val="Normal"/>
    <w:link w:val="PieddepageCar"/>
    <w:uiPriority w:val="99"/>
    <w:unhideWhenUsed/>
    <w:rsid w:val="004E3C06"/>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4E3C06"/>
  </w:style>
  <w:style w:type="paragraph" w:styleId="Textedebulles">
    <w:name w:val="Balloon Text"/>
    <w:basedOn w:val="Normal"/>
    <w:link w:val="TextedebullesCar"/>
    <w:uiPriority w:val="99"/>
    <w:semiHidden/>
    <w:unhideWhenUsed/>
    <w:rsid w:val="004E3C06"/>
    <w:rPr>
      <w:rFonts w:ascii="Tahoma" w:hAnsi="Tahoma" w:cs="Tahoma"/>
      <w:sz w:val="16"/>
      <w:szCs w:val="16"/>
    </w:rPr>
  </w:style>
  <w:style w:type="character" w:customStyle="1" w:styleId="TextedebullesCar">
    <w:name w:val="Texte de bulles Car"/>
    <w:basedOn w:val="Policepardfaut"/>
    <w:link w:val="Textedebulles"/>
    <w:uiPriority w:val="99"/>
    <w:semiHidden/>
    <w:rsid w:val="004E3C06"/>
    <w:rPr>
      <w:rFonts w:ascii="Tahoma" w:hAnsi="Tahoma" w:cs="Tahoma"/>
      <w:sz w:val="16"/>
      <w:szCs w:val="16"/>
    </w:rPr>
  </w:style>
  <w:style w:type="character" w:styleId="Lienhypertexte">
    <w:name w:val="Hyperlink"/>
    <w:uiPriority w:val="99"/>
    <w:rsid w:val="009E78A8"/>
    <w:rPr>
      <w:color w:val="0000FF"/>
      <w:u w:val="single"/>
    </w:rPr>
  </w:style>
  <w:style w:type="paragraph" w:styleId="Paragraphedeliste">
    <w:name w:val="List Paragraph"/>
    <w:basedOn w:val="Normal"/>
    <w:uiPriority w:val="34"/>
    <w:qFormat/>
    <w:rsid w:val="00396326"/>
    <w:pPr>
      <w:spacing w:after="160" w:line="259" w:lineRule="auto"/>
      <w:ind w:left="720"/>
      <w:contextualSpacing/>
    </w:pPr>
    <w:rPr>
      <w:rFonts w:asciiTheme="minorHAnsi" w:eastAsiaTheme="minorHAnsi" w:hAnsiTheme="minorHAnsi" w:cstheme="minorBidi"/>
      <w:sz w:val="22"/>
      <w:szCs w:val="22"/>
      <w:lang w:eastAsia="en-US"/>
    </w:rPr>
  </w:style>
  <w:style w:type="paragraph" w:styleId="Retraitcorpsdetexte">
    <w:name w:val="Body Text Indent"/>
    <w:basedOn w:val="Normal"/>
    <w:link w:val="RetraitcorpsdetexteCar"/>
    <w:rsid w:val="00396326"/>
    <w:pPr>
      <w:ind w:left="360"/>
      <w:jc w:val="both"/>
    </w:pPr>
    <w:rPr>
      <w:rFonts w:ascii="Times" w:hAnsi="Times"/>
      <w:sz w:val="20"/>
    </w:rPr>
  </w:style>
  <w:style w:type="character" w:customStyle="1" w:styleId="RetraitcorpsdetexteCar">
    <w:name w:val="Retrait corps de texte Car"/>
    <w:basedOn w:val="Policepardfaut"/>
    <w:link w:val="Retraitcorpsdetexte"/>
    <w:rsid w:val="00396326"/>
    <w:rPr>
      <w:rFonts w:ascii="Times" w:eastAsia="Times New Roman" w:hAnsi="Times" w:cs="Times New Roman"/>
      <w:sz w:val="20"/>
      <w:szCs w:val="20"/>
      <w:lang w:eastAsia="fr-FR"/>
    </w:rPr>
  </w:style>
  <w:style w:type="table" w:styleId="Grilledutableau">
    <w:name w:val="Table Grid"/>
    <w:basedOn w:val="TableauNormal"/>
    <w:uiPriority w:val="39"/>
    <w:rsid w:val="001F5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128691">
      <w:bodyDiv w:val="1"/>
      <w:marLeft w:val="0"/>
      <w:marRight w:val="0"/>
      <w:marTop w:val="0"/>
      <w:marBottom w:val="0"/>
      <w:divBdr>
        <w:top w:val="none" w:sz="0" w:space="0" w:color="auto"/>
        <w:left w:val="none" w:sz="0" w:space="0" w:color="auto"/>
        <w:bottom w:val="none" w:sz="0" w:space="0" w:color="auto"/>
        <w:right w:val="none" w:sz="0" w:space="0" w:color="auto"/>
      </w:divBdr>
    </w:div>
    <w:div w:id="214253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ippe.gourmelon@keoli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espao\pole-creation\5-IDENTITE_VISUELLE\5-CORRESPONDANCE\TBM\Entete_TBM_LettreA4.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4BAC5-0D9C-4550-9382-975FC51E1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Entete_TBM_LettreA4.dotx</Template>
  <TotalTime>36</TotalTime>
  <Pages>6</Pages>
  <Words>1860</Words>
  <Characters>10230</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Reine-Marie BELGY</dc:creator>
  <cp:lastModifiedBy>BONILLO REINE-MARIE</cp:lastModifiedBy>
  <cp:revision>8</cp:revision>
  <cp:lastPrinted>2019-07-08T14:03:00Z</cp:lastPrinted>
  <dcterms:created xsi:type="dcterms:W3CDTF">2023-10-04T14:26:00Z</dcterms:created>
  <dcterms:modified xsi:type="dcterms:W3CDTF">2024-07-10T08:33:00Z</dcterms:modified>
</cp:coreProperties>
</file>